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F5A318" w14:textId="3E82A6C9" w:rsidR="001850A7" w:rsidRDefault="004A7D1A" w:rsidP="004A7D1A">
      <w:pPr>
        <w:tabs>
          <w:tab w:val="left" w:pos="1985"/>
          <w:tab w:val="left" w:pos="7920"/>
        </w:tabs>
        <w:jc w:val="both"/>
        <w:rPr>
          <w:rFonts w:ascii="Arial" w:hAnsi="Arial" w:cs="Arial"/>
          <w:b/>
        </w:rPr>
      </w:pPr>
      <w:bookmarkStart w:id="0" w:name="_Hlk6897498"/>
      <w:bookmarkStart w:id="1" w:name="_Hlk3548187"/>
      <w:bookmarkStart w:id="2" w:name="_Toc508617208"/>
      <w:r w:rsidRPr="007463F0">
        <w:rPr>
          <w:rFonts w:ascii="Arial" w:hAnsi="Arial" w:cs="Arial"/>
          <w:b/>
        </w:rPr>
        <w:t>3GPP TSG-RAN5 Meeting #</w:t>
      </w:r>
      <w:r w:rsidR="00527147">
        <w:rPr>
          <w:rFonts w:ascii="Arial" w:hAnsi="Arial" w:cs="Arial"/>
          <w:b/>
        </w:rPr>
        <w:t>101</w:t>
      </w:r>
      <w:r w:rsidRPr="007463F0">
        <w:rPr>
          <w:rFonts w:ascii="Arial" w:hAnsi="Arial" w:cs="Arial"/>
          <w:b/>
        </w:rPr>
        <w:tab/>
      </w:r>
      <w:bookmarkEnd w:id="0"/>
      <w:r w:rsidR="00BE2497" w:rsidRPr="00BE2497">
        <w:rPr>
          <w:rFonts w:ascii="Arial" w:hAnsi="Arial" w:cs="Arial"/>
          <w:b/>
        </w:rPr>
        <w:t>R5-237132</w:t>
      </w:r>
    </w:p>
    <w:p w14:paraId="661715E8" w14:textId="20835CFF" w:rsidR="004A7D1A" w:rsidRPr="007463F0" w:rsidRDefault="00527147" w:rsidP="004A7D1A">
      <w:pPr>
        <w:tabs>
          <w:tab w:val="left" w:pos="1985"/>
          <w:tab w:val="left" w:pos="7920"/>
        </w:tabs>
        <w:jc w:val="both"/>
        <w:rPr>
          <w:rFonts w:ascii="Arial" w:hAnsi="Arial" w:cs="Arial"/>
          <w:b/>
        </w:rPr>
      </w:pPr>
      <w:r w:rsidRPr="00527147">
        <w:rPr>
          <w:rFonts w:ascii="Arial" w:hAnsi="Arial" w:cs="Arial"/>
          <w:b/>
        </w:rPr>
        <w:t>Chicago, US, 13th Nov 2023 – 17th Nov 2023</w:t>
      </w:r>
    </w:p>
    <w:p w14:paraId="35952387" w14:textId="77777777" w:rsidR="00816C9D" w:rsidRPr="007463F0" w:rsidRDefault="00816C9D" w:rsidP="00816C9D">
      <w:pPr>
        <w:rPr>
          <w:rFonts w:ascii="Arial" w:hAnsi="Arial" w:cs="Arial"/>
          <w:b/>
        </w:rPr>
      </w:pPr>
    </w:p>
    <w:p w14:paraId="35952388" w14:textId="49222174" w:rsidR="00816C9D" w:rsidRPr="007463F0" w:rsidRDefault="00816C9D" w:rsidP="00816C9D">
      <w:pPr>
        <w:tabs>
          <w:tab w:val="left" w:pos="2160"/>
        </w:tabs>
        <w:rPr>
          <w:rFonts w:ascii="Arial" w:hAnsi="Arial" w:cs="Arial"/>
          <w:b/>
        </w:rPr>
      </w:pPr>
      <w:r w:rsidRPr="007463F0">
        <w:rPr>
          <w:rFonts w:ascii="Arial" w:hAnsi="Arial" w:cs="Arial"/>
          <w:b/>
        </w:rPr>
        <w:t>Agenda item:</w:t>
      </w:r>
      <w:r w:rsidRPr="007463F0">
        <w:rPr>
          <w:rFonts w:ascii="Arial" w:hAnsi="Arial" w:cs="Arial"/>
          <w:b/>
        </w:rPr>
        <w:tab/>
      </w:r>
      <w:r w:rsidR="0049719C">
        <w:rPr>
          <w:rFonts w:ascii="Arial" w:hAnsi="Arial" w:cs="Arial"/>
        </w:rPr>
        <w:t>5.4.17</w:t>
      </w:r>
    </w:p>
    <w:p w14:paraId="35952389" w14:textId="2D1D2711" w:rsidR="00816C9D" w:rsidRPr="007463F0" w:rsidRDefault="00816C9D" w:rsidP="00816C9D">
      <w:pPr>
        <w:tabs>
          <w:tab w:val="left" w:pos="2160"/>
        </w:tabs>
        <w:rPr>
          <w:rFonts w:ascii="Arial" w:hAnsi="Arial" w:cs="Arial"/>
          <w:b/>
        </w:rPr>
      </w:pPr>
      <w:r w:rsidRPr="007463F0">
        <w:rPr>
          <w:rFonts w:ascii="Arial" w:hAnsi="Arial" w:cs="Arial"/>
          <w:b/>
        </w:rPr>
        <w:t>Source:</w:t>
      </w:r>
      <w:r w:rsidRPr="007463F0">
        <w:rPr>
          <w:rFonts w:ascii="Arial" w:hAnsi="Arial" w:cs="Arial"/>
          <w:b/>
        </w:rPr>
        <w:tab/>
      </w:r>
      <w:r w:rsidR="00347574" w:rsidRPr="007463F0">
        <w:rPr>
          <w:rFonts w:ascii="Arial" w:hAnsi="Arial" w:cs="Arial"/>
        </w:rPr>
        <w:t>Keysight Technologies</w:t>
      </w:r>
      <w:r w:rsidR="00164502">
        <w:rPr>
          <w:rFonts w:ascii="Arial" w:hAnsi="Arial" w:cs="Arial"/>
        </w:rPr>
        <w:t xml:space="preserve">, </w:t>
      </w:r>
      <w:r w:rsidR="008E7117">
        <w:rPr>
          <w:rFonts w:ascii="Arial" w:hAnsi="Arial" w:cs="Arial"/>
        </w:rPr>
        <w:t>CAICT</w:t>
      </w:r>
    </w:p>
    <w:p w14:paraId="3595238A" w14:textId="01595D6B" w:rsidR="00816C9D" w:rsidRPr="007463F0" w:rsidRDefault="00816C9D" w:rsidP="00816C9D">
      <w:pPr>
        <w:tabs>
          <w:tab w:val="left" w:pos="2250"/>
        </w:tabs>
        <w:ind w:left="2160" w:hanging="2160"/>
        <w:rPr>
          <w:rFonts w:ascii="Arial" w:hAnsi="Arial" w:cs="Arial"/>
          <w:b/>
        </w:rPr>
      </w:pPr>
      <w:r w:rsidRPr="007463F0">
        <w:rPr>
          <w:rFonts w:ascii="Arial" w:hAnsi="Arial" w:cs="Arial"/>
          <w:b/>
        </w:rPr>
        <w:t>Title:</w:t>
      </w:r>
      <w:r w:rsidRPr="007463F0">
        <w:rPr>
          <w:rFonts w:ascii="Arial" w:hAnsi="Arial" w:cs="Arial"/>
          <w:b/>
        </w:rPr>
        <w:tab/>
      </w:r>
      <w:bookmarkStart w:id="3" w:name="_Hlk517280009"/>
      <w:r w:rsidR="000833ED" w:rsidRPr="007463F0">
        <w:rPr>
          <w:rFonts w:ascii="Arial" w:hAnsi="Arial" w:cs="Arial"/>
        </w:rPr>
        <w:t>PC</w:t>
      </w:r>
      <w:r w:rsidR="00527147">
        <w:rPr>
          <w:rFonts w:ascii="Arial" w:hAnsi="Arial" w:cs="Arial"/>
        </w:rPr>
        <w:t>3</w:t>
      </w:r>
      <w:r w:rsidR="000833ED" w:rsidRPr="007463F0">
        <w:rPr>
          <w:rFonts w:ascii="Arial" w:hAnsi="Arial" w:cs="Arial"/>
        </w:rPr>
        <w:t xml:space="preserve"> </w:t>
      </w:r>
      <w:bookmarkEnd w:id="3"/>
      <w:r w:rsidR="00527147">
        <w:rPr>
          <w:rFonts w:ascii="Arial" w:hAnsi="Arial" w:cs="Arial"/>
        </w:rPr>
        <w:t>Measurement Grids based on Alternate 6x2 Antenna Array Assumption</w:t>
      </w:r>
    </w:p>
    <w:p w14:paraId="3595238B" w14:textId="0FA85784" w:rsidR="00816C9D" w:rsidRPr="007463F0" w:rsidRDefault="00816C9D" w:rsidP="00816C9D">
      <w:pPr>
        <w:tabs>
          <w:tab w:val="left" w:pos="2160"/>
        </w:tabs>
        <w:rPr>
          <w:rFonts w:ascii="Arial" w:hAnsi="Arial" w:cs="Arial"/>
          <w:b/>
        </w:rPr>
      </w:pPr>
      <w:r w:rsidRPr="007463F0">
        <w:rPr>
          <w:rFonts w:ascii="Arial" w:hAnsi="Arial" w:cs="Arial"/>
          <w:b/>
        </w:rPr>
        <w:t>Document for:</w:t>
      </w:r>
      <w:r w:rsidRPr="007463F0">
        <w:rPr>
          <w:rFonts w:ascii="Arial" w:hAnsi="Arial" w:cs="Arial"/>
          <w:b/>
        </w:rPr>
        <w:tab/>
      </w:r>
      <w:r w:rsidR="000833ED" w:rsidRPr="007463F0">
        <w:rPr>
          <w:rFonts w:ascii="Arial" w:hAnsi="Arial" w:cs="Arial"/>
        </w:rPr>
        <w:t>Discussion and Endorsement</w:t>
      </w:r>
    </w:p>
    <w:bookmarkEnd w:id="1"/>
    <w:p w14:paraId="3595238C" w14:textId="77777777" w:rsidR="00816C9D" w:rsidRPr="007463F0" w:rsidRDefault="00816C9D" w:rsidP="001E1CF6">
      <w:pPr>
        <w:pStyle w:val="Heading1"/>
        <w:ind w:left="567" w:hanging="567"/>
      </w:pPr>
      <w:r w:rsidRPr="007463F0">
        <w:t>Introduction</w:t>
      </w:r>
    </w:p>
    <w:p w14:paraId="3595238D" w14:textId="0272D410" w:rsidR="000606FD" w:rsidRPr="007463F0" w:rsidRDefault="00336BD7" w:rsidP="006C2AF9">
      <w:pPr>
        <w:rPr>
          <w:rFonts w:eastAsia="Batang"/>
        </w:rPr>
      </w:pPr>
      <w:r w:rsidRPr="007463F0">
        <w:t>In RAN</w:t>
      </w:r>
      <w:r>
        <w:t>4</w:t>
      </w:r>
      <w:r w:rsidRPr="007463F0">
        <w:t>#</w:t>
      </w:r>
      <w:r>
        <w:t>108</w:t>
      </w:r>
      <w:r w:rsidRPr="007463F0">
        <w:t xml:space="preserve">, </w:t>
      </w:r>
      <w:r>
        <w:t xml:space="preserve">initial discussions were held to augment the PC3 measurement grids with another option based on the 6x2 </w:t>
      </w:r>
      <w:r w:rsidR="0080343C">
        <w:t>(worst case)</w:t>
      </w:r>
      <w:r w:rsidR="00711A1C">
        <w:t xml:space="preserve"> </w:t>
      </w:r>
      <w:r>
        <w:t xml:space="preserve">antenna configuration </w:t>
      </w:r>
      <w:r>
        <w:fldChar w:fldCharType="begin"/>
      </w:r>
      <w:r>
        <w:instrText xml:space="preserve"> REF _Ref147413358 \r \h </w:instrText>
      </w:r>
      <w:r>
        <w:fldChar w:fldCharType="separate"/>
      </w:r>
      <w:r w:rsidR="00551223">
        <w:t>[1]</w:t>
      </w:r>
      <w:r>
        <w:fldChar w:fldCharType="end"/>
      </w:r>
      <w:r>
        <w:t xml:space="preserve">. No decisions were made that </w:t>
      </w:r>
      <w:proofErr w:type="gramStart"/>
      <w:r>
        <w:t>meeting</w:t>
      </w:r>
      <w:proofErr w:type="gramEnd"/>
      <w:r>
        <w:t xml:space="preserve"> but continued discussions were held on this topic in RAN4#108bis </w:t>
      </w:r>
      <w:r>
        <w:fldChar w:fldCharType="begin"/>
      </w:r>
      <w:r>
        <w:instrText xml:space="preserve"> REF _Ref147413389 \r \h </w:instrText>
      </w:r>
      <w:r>
        <w:fldChar w:fldCharType="separate"/>
      </w:r>
      <w:r w:rsidR="00551223">
        <w:t>[2]</w:t>
      </w:r>
      <w:r>
        <w:fldChar w:fldCharType="end"/>
      </w:r>
      <w:r>
        <w:fldChar w:fldCharType="begin"/>
      </w:r>
      <w:r>
        <w:instrText xml:space="preserve"> REF _Ref147413390 \r \h </w:instrText>
      </w:r>
      <w:r>
        <w:fldChar w:fldCharType="separate"/>
      </w:r>
      <w:r w:rsidR="00551223">
        <w:t>[3]</w:t>
      </w:r>
      <w:r>
        <w:fldChar w:fldCharType="end"/>
      </w:r>
      <w:r>
        <w:t>.</w:t>
      </w:r>
      <w:r w:rsidR="00C71237">
        <w:t xml:space="preserve"> Eventually, </w:t>
      </w:r>
      <w:r w:rsidR="00801D56">
        <w:t xml:space="preserve">consensus was reached to </w:t>
      </w:r>
      <w:r w:rsidR="00FC785C">
        <w:t xml:space="preserve">send the LS to RAN5 </w:t>
      </w:r>
      <w:r w:rsidR="00FC785C">
        <w:fldChar w:fldCharType="begin"/>
      </w:r>
      <w:r w:rsidR="00FC785C">
        <w:instrText xml:space="preserve"> REF _Ref147413390 \r \h </w:instrText>
      </w:r>
      <w:r w:rsidR="00FC785C">
        <w:fldChar w:fldCharType="separate"/>
      </w:r>
      <w:r w:rsidR="00551223">
        <w:t>[3]</w:t>
      </w:r>
      <w:r w:rsidR="00FC785C">
        <w:fldChar w:fldCharType="end"/>
      </w:r>
      <w:r w:rsidR="00FC785C">
        <w:t xml:space="preserve"> and task RAN5 with defining the new measurement grids and to incorporating them in TS 38.521-2 and TS 38.508-2.</w:t>
      </w:r>
      <w:r w:rsidR="00105779">
        <w:t xml:space="preserve"> This contribution is providing an overview of the </w:t>
      </w:r>
      <w:r w:rsidR="00CA08B1">
        <w:t xml:space="preserve">proposed measurement grids. </w:t>
      </w:r>
    </w:p>
    <w:p w14:paraId="3595238E" w14:textId="3D6C814E" w:rsidR="0053435C" w:rsidRPr="007463F0" w:rsidRDefault="002B01BA" w:rsidP="0053435C">
      <w:pPr>
        <w:pStyle w:val="Heading1"/>
        <w:ind w:left="567" w:hanging="567"/>
      </w:pPr>
      <w:r w:rsidRPr="007463F0">
        <w:t>Measurement Grid</w:t>
      </w:r>
      <w:r w:rsidR="00C32D92" w:rsidRPr="007463F0">
        <w:t>s</w:t>
      </w:r>
      <w:r w:rsidRPr="007463F0">
        <w:t xml:space="preserve"> </w:t>
      </w:r>
      <w:r w:rsidR="00C32D92" w:rsidRPr="007463F0">
        <w:t>for PC</w:t>
      </w:r>
      <w:r w:rsidR="00527147">
        <w:t>3</w:t>
      </w:r>
      <w:r w:rsidR="00336BD7">
        <w:t xml:space="preserve"> Based on 6x2 Array Config</w:t>
      </w:r>
    </w:p>
    <w:p w14:paraId="7A0667B7" w14:textId="391D2C0F" w:rsidR="00F86974" w:rsidRPr="007463F0" w:rsidRDefault="00373416" w:rsidP="00826CC6">
      <w:pPr>
        <w:pStyle w:val="Caption"/>
        <w:rPr>
          <w:rFonts w:eastAsia="Times New Roman"/>
          <w:b w:val="0"/>
          <w:sz w:val="24"/>
          <w:szCs w:val="24"/>
          <w:lang w:val="en-US"/>
        </w:rPr>
      </w:pPr>
      <w:r w:rsidRPr="007463F0">
        <w:rPr>
          <w:rFonts w:eastAsia="Times New Roman"/>
          <w:b w:val="0"/>
          <w:sz w:val="24"/>
          <w:szCs w:val="24"/>
          <w:lang w:val="en-US"/>
        </w:rPr>
        <w:t>T</w:t>
      </w:r>
      <w:r w:rsidR="00F86974" w:rsidRPr="007463F0">
        <w:rPr>
          <w:rFonts w:eastAsia="Times New Roman"/>
          <w:b w:val="0"/>
          <w:sz w:val="24"/>
          <w:szCs w:val="24"/>
          <w:lang w:val="en-US"/>
        </w:rPr>
        <w:t xml:space="preserve">he single-element array patterns </w:t>
      </w:r>
      <w:r w:rsidR="0093546D">
        <w:rPr>
          <w:rFonts w:eastAsia="Times New Roman"/>
          <w:b w:val="0"/>
          <w:sz w:val="24"/>
          <w:szCs w:val="24"/>
          <w:lang w:val="en-US"/>
        </w:rPr>
        <w:t>for the 6x</w:t>
      </w:r>
      <w:r w:rsidR="00DE3EF2">
        <w:rPr>
          <w:rFonts w:eastAsia="Times New Roman"/>
          <w:b w:val="0"/>
          <w:sz w:val="24"/>
          <w:szCs w:val="24"/>
          <w:lang w:val="en-US"/>
        </w:rPr>
        <w:t>2</w:t>
      </w:r>
      <w:r w:rsidR="0093546D">
        <w:rPr>
          <w:rFonts w:eastAsia="Times New Roman"/>
          <w:b w:val="0"/>
          <w:sz w:val="24"/>
          <w:szCs w:val="24"/>
          <w:lang w:val="en-US"/>
        </w:rPr>
        <w:t xml:space="preserve"> array configuration </w:t>
      </w:r>
      <w:r w:rsidRPr="007463F0">
        <w:rPr>
          <w:rFonts w:eastAsia="Times New Roman"/>
          <w:b w:val="0"/>
          <w:sz w:val="24"/>
          <w:szCs w:val="24"/>
          <w:lang w:val="en-US"/>
        </w:rPr>
        <w:t>are</w:t>
      </w:r>
      <w:r w:rsidR="00F86974" w:rsidRPr="007463F0">
        <w:rPr>
          <w:rFonts w:eastAsia="Times New Roman"/>
          <w:b w:val="0"/>
          <w:sz w:val="24"/>
          <w:szCs w:val="24"/>
          <w:lang w:val="en-US"/>
        </w:rPr>
        <w:t xml:space="preserve"> based on Table 5.2.3.3-1 of </w:t>
      </w:r>
      <w:r w:rsidR="003F543C">
        <w:rPr>
          <w:rFonts w:eastAsia="Times New Roman"/>
          <w:b w:val="0"/>
          <w:sz w:val="24"/>
          <w:szCs w:val="24"/>
          <w:lang w:val="en-US"/>
        </w:rPr>
        <w:fldChar w:fldCharType="begin"/>
      </w:r>
      <w:r w:rsidR="003F543C">
        <w:rPr>
          <w:rFonts w:eastAsia="Times New Roman"/>
          <w:b w:val="0"/>
          <w:sz w:val="24"/>
          <w:szCs w:val="24"/>
          <w:lang w:val="en-US"/>
        </w:rPr>
        <w:instrText xml:space="preserve"> REF _Ref147413721 \r \h </w:instrText>
      </w:r>
      <w:r w:rsidR="003F543C">
        <w:rPr>
          <w:rFonts w:eastAsia="Times New Roman"/>
          <w:b w:val="0"/>
          <w:sz w:val="24"/>
          <w:szCs w:val="24"/>
          <w:lang w:val="en-US"/>
        </w:rPr>
      </w:r>
      <w:r w:rsidR="003F543C">
        <w:rPr>
          <w:rFonts w:eastAsia="Times New Roman"/>
          <w:b w:val="0"/>
          <w:sz w:val="24"/>
          <w:szCs w:val="24"/>
          <w:lang w:val="en-US"/>
        </w:rPr>
        <w:fldChar w:fldCharType="separate"/>
      </w:r>
      <w:r w:rsidR="00551223">
        <w:rPr>
          <w:rFonts w:eastAsia="Times New Roman"/>
          <w:b w:val="0"/>
          <w:sz w:val="24"/>
          <w:szCs w:val="24"/>
          <w:lang w:val="en-US"/>
        </w:rPr>
        <w:t>[4]</w:t>
      </w:r>
      <w:r w:rsidR="003F543C">
        <w:rPr>
          <w:rFonts w:eastAsia="Times New Roman"/>
          <w:b w:val="0"/>
          <w:sz w:val="24"/>
          <w:szCs w:val="24"/>
          <w:lang w:val="en-US"/>
        </w:rPr>
        <w:fldChar w:fldCharType="end"/>
      </w:r>
      <w:r w:rsidR="003F543C">
        <w:rPr>
          <w:rFonts w:eastAsia="Times New Roman"/>
          <w:b w:val="0"/>
          <w:sz w:val="24"/>
          <w:szCs w:val="24"/>
          <w:lang w:val="en-US"/>
        </w:rPr>
        <w:t xml:space="preserve"> </w:t>
      </w:r>
      <w:r w:rsidR="00152D63">
        <w:rPr>
          <w:rFonts w:eastAsia="Times New Roman"/>
          <w:b w:val="0"/>
          <w:sz w:val="24"/>
          <w:szCs w:val="24"/>
          <w:lang w:val="en-US"/>
        </w:rPr>
        <w:t>and</w:t>
      </w:r>
      <w:r w:rsidR="00F86974" w:rsidRPr="007463F0">
        <w:rPr>
          <w:rFonts w:eastAsia="Times New Roman"/>
          <w:b w:val="0"/>
          <w:sz w:val="24"/>
          <w:szCs w:val="24"/>
          <w:lang w:val="en-US"/>
        </w:rPr>
        <w:t xml:space="preserve"> summarized in</w:t>
      </w:r>
      <w:r w:rsidR="00826CC6" w:rsidRPr="007463F0">
        <w:rPr>
          <w:rFonts w:eastAsia="Times New Roman"/>
          <w:b w:val="0"/>
          <w:sz w:val="24"/>
          <w:szCs w:val="24"/>
          <w:lang w:val="en-US"/>
        </w:rPr>
        <w:t xml:space="preserve"> </w:t>
      </w:r>
      <w:r w:rsidR="00826CC6" w:rsidRPr="007463F0">
        <w:rPr>
          <w:rFonts w:eastAsia="Times New Roman"/>
          <w:b w:val="0"/>
          <w:sz w:val="24"/>
          <w:szCs w:val="24"/>
          <w:lang w:val="en-US"/>
        </w:rPr>
        <w:fldChar w:fldCharType="begin"/>
      </w:r>
      <w:r w:rsidR="00826CC6" w:rsidRPr="007463F0">
        <w:rPr>
          <w:rFonts w:eastAsia="Times New Roman"/>
          <w:b w:val="0"/>
          <w:sz w:val="24"/>
          <w:szCs w:val="24"/>
          <w:lang w:val="en-US"/>
        </w:rPr>
        <w:instrText xml:space="preserve"> REF _Ref124343698 \h  \* MERGEFORMAT </w:instrText>
      </w:r>
      <w:r w:rsidR="00826CC6" w:rsidRPr="007463F0">
        <w:rPr>
          <w:rFonts w:eastAsia="Times New Roman"/>
          <w:b w:val="0"/>
          <w:sz w:val="24"/>
          <w:szCs w:val="24"/>
          <w:lang w:val="en-US"/>
        </w:rPr>
      </w:r>
      <w:r w:rsidR="00826CC6" w:rsidRPr="007463F0">
        <w:rPr>
          <w:rFonts w:eastAsia="Times New Roman"/>
          <w:b w:val="0"/>
          <w:sz w:val="24"/>
          <w:szCs w:val="24"/>
          <w:lang w:val="en-US"/>
        </w:rPr>
        <w:fldChar w:fldCharType="separate"/>
      </w:r>
      <w:r w:rsidR="00551223" w:rsidRPr="00551223">
        <w:rPr>
          <w:rFonts w:eastAsia="Times New Roman"/>
          <w:b w:val="0"/>
          <w:sz w:val="24"/>
          <w:szCs w:val="24"/>
          <w:lang w:val="en-US"/>
        </w:rPr>
        <w:t>Table 1</w:t>
      </w:r>
      <w:r w:rsidR="00826CC6" w:rsidRPr="007463F0">
        <w:rPr>
          <w:rFonts w:eastAsia="Times New Roman"/>
          <w:b w:val="0"/>
          <w:sz w:val="24"/>
          <w:szCs w:val="24"/>
          <w:lang w:val="en-US"/>
        </w:rPr>
        <w:fldChar w:fldCharType="end"/>
      </w:r>
      <w:r w:rsidR="00826CC6" w:rsidRPr="007463F0">
        <w:rPr>
          <w:rFonts w:eastAsia="Times New Roman"/>
          <w:b w:val="0"/>
          <w:sz w:val="24"/>
          <w:szCs w:val="24"/>
          <w:lang w:val="en-US"/>
        </w:rPr>
        <w:t>.</w:t>
      </w:r>
      <w:r w:rsidR="00F86974" w:rsidRPr="007463F0">
        <w:rPr>
          <w:rFonts w:eastAsia="Times New Roman"/>
          <w:b w:val="0"/>
          <w:sz w:val="24"/>
          <w:szCs w:val="24"/>
          <w:lang w:val="en-US"/>
        </w:rPr>
        <w:t xml:space="preserve"> </w:t>
      </w:r>
    </w:p>
    <w:p w14:paraId="533E76B5" w14:textId="5672DF85" w:rsidR="000D202B" w:rsidRPr="007463F0" w:rsidRDefault="009564E9" w:rsidP="009564E9">
      <w:pPr>
        <w:pStyle w:val="Caption"/>
        <w:jc w:val="center"/>
      </w:pPr>
      <w:bookmarkStart w:id="4" w:name="_Ref58855508"/>
      <w:bookmarkStart w:id="5" w:name="_Ref124343698"/>
      <w:r w:rsidRPr="007463F0">
        <w:t xml:space="preserve">Table </w:t>
      </w:r>
      <w:r w:rsidRPr="007463F0">
        <w:fldChar w:fldCharType="begin"/>
      </w:r>
      <w:r w:rsidRPr="007463F0">
        <w:instrText xml:space="preserve"> SEQ Table \* ARABIC </w:instrText>
      </w:r>
      <w:r w:rsidRPr="007463F0">
        <w:fldChar w:fldCharType="separate"/>
      </w:r>
      <w:r w:rsidR="00551223">
        <w:rPr>
          <w:noProof/>
        </w:rPr>
        <w:t>1</w:t>
      </w:r>
      <w:r w:rsidRPr="007463F0">
        <w:fldChar w:fldCharType="end"/>
      </w:r>
      <w:bookmarkEnd w:id="4"/>
      <w:bookmarkEnd w:id="5"/>
      <w:r w:rsidRPr="007463F0">
        <w:t>: Single-Element Antenna Array Assumptions</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7495"/>
      </w:tblGrid>
      <w:tr w:rsidR="009564E9" w:rsidRPr="007463F0" w14:paraId="171614DF" w14:textId="77777777" w:rsidTr="00F86974">
        <w:trPr>
          <w:cantSplit/>
          <w:trHeight w:val="182"/>
          <w:jc w:val="center"/>
        </w:trPr>
        <w:tc>
          <w:tcPr>
            <w:tcW w:w="2290" w:type="dxa"/>
            <w:shd w:val="clear" w:color="auto" w:fill="E0E0E0"/>
            <w:vAlign w:val="center"/>
          </w:tcPr>
          <w:p w14:paraId="3494F4C6" w14:textId="77777777" w:rsidR="009564E9" w:rsidRPr="007463F0" w:rsidRDefault="009564E9" w:rsidP="00F86974">
            <w:pPr>
              <w:pStyle w:val="TAH"/>
            </w:pPr>
            <w:r w:rsidRPr="007463F0">
              <w:t>Parameter</w:t>
            </w:r>
          </w:p>
        </w:tc>
        <w:tc>
          <w:tcPr>
            <w:tcW w:w="7495" w:type="dxa"/>
            <w:shd w:val="clear" w:color="auto" w:fill="E0E0E0"/>
            <w:vAlign w:val="center"/>
          </w:tcPr>
          <w:p w14:paraId="517F2E0A" w14:textId="77777777" w:rsidR="009564E9" w:rsidRPr="007463F0" w:rsidRDefault="009564E9" w:rsidP="00F86974">
            <w:pPr>
              <w:pStyle w:val="TAH"/>
            </w:pPr>
            <w:r w:rsidRPr="007463F0">
              <w:t>Values</w:t>
            </w:r>
          </w:p>
        </w:tc>
      </w:tr>
      <w:tr w:rsidR="009564E9" w:rsidRPr="00BE2497" w14:paraId="5FE39F90" w14:textId="77777777" w:rsidTr="00F86974">
        <w:trPr>
          <w:cantSplit/>
          <w:trHeight w:val="824"/>
          <w:jc w:val="center"/>
        </w:trPr>
        <w:tc>
          <w:tcPr>
            <w:tcW w:w="2290" w:type="dxa"/>
            <w:shd w:val="clear" w:color="auto" w:fill="auto"/>
            <w:vAlign w:val="center"/>
          </w:tcPr>
          <w:p w14:paraId="452B5D51" w14:textId="77777777" w:rsidR="009564E9" w:rsidRPr="007463F0" w:rsidRDefault="009564E9" w:rsidP="00F86974">
            <w:pPr>
              <w:pStyle w:val="TAL"/>
            </w:pPr>
            <w:r w:rsidRPr="007463F0">
              <w:t>Antenna element vertical radiation pattern (dB)</w:t>
            </w:r>
          </w:p>
        </w:tc>
        <w:tc>
          <w:tcPr>
            <w:tcW w:w="7495" w:type="dxa"/>
            <w:vAlign w:val="center"/>
          </w:tcPr>
          <w:p w14:paraId="2BA7D002" w14:textId="12D10715" w:rsidR="009564E9" w:rsidRPr="007463F0" w:rsidRDefault="00513D8F" w:rsidP="009564E9">
            <w:pPr>
              <w:pStyle w:val="TAC"/>
              <w:rPr>
                <w:rFonts w:eastAsia="SimSun"/>
                <w:lang w:val="de-DE"/>
              </w:rPr>
            </w:pPr>
            <m:oMathPara>
              <m:oMath>
                <m:sSub>
                  <m:sSubPr>
                    <m:ctrlPr>
                      <w:rPr>
                        <w:rFonts w:ascii="Cambria Math" w:hAnsi="Cambria Math"/>
                        <w:i/>
                      </w:rPr>
                    </m:ctrlPr>
                  </m:sSubPr>
                  <m:e>
                    <m:r>
                      <w:rPr>
                        <w:rFonts w:ascii="Cambria Math"/>
                      </w:rPr>
                      <m:t>A</m:t>
                    </m:r>
                  </m:e>
                  <m:sub>
                    <m:r>
                      <w:rPr>
                        <w:rFonts w:ascii="Cambria Math"/>
                      </w:rPr>
                      <m:t>E</m:t>
                    </m:r>
                    <m:r>
                      <w:rPr>
                        <w:rFonts w:ascii="Cambria Math"/>
                        <w:lang w:val="de-DE"/>
                      </w:rPr>
                      <m:t>,</m:t>
                    </m:r>
                    <m:r>
                      <w:rPr>
                        <w:rFonts w:ascii="Cambria Math"/>
                      </w:rPr>
                      <m:t>V</m:t>
                    </m:r>
                  </m:sub>
                </m:sSub>
                <m:r>
                  <w:rPr>
                    <w:rFonts w:ascii="Cambria Math"/>
                    <w:lang w:val="de-DE"/>
                  </w:rPr>
                  <m:t>(</m:t>
                </m:r>
                <m:sSup>
                  <m:sSupPr>
                    <m:ctrlPr>
                      <w:rPr>
                        <w:rFonts w:ascii="Cambria Math" w:hAnsi="Cambria Math"/>
                        <w:i/>
                      </w:rPr>
                    </m:ctrlPr>
                  </m:sSupPr>
                  <m:e>
                    <m:r>
                      <w:rPr>
                        <w:rFonts w:ascii="Cambria Math"/>
                      </w:rPr>
                      <m:t>θ</m:t>
                    </m:r>
                  </m:e>
                  <m:sup>
                    <m:r>
                      <w:rPr>
                        <w:rFonts w:ascii="Cambria Math"/>
                        <w:lang w:val="de-DE"/>
                      </w:rPr>
                      <m:t>″</m:t>
                    </m:r>
                  </m:sup>
                </m:sSup>
                <m:r>
                  <w:rPr>
                    <w:rFonts w:ascii="Cambria Math"/>
                    <w:lang w:val="de-DE"/>
                  </w:rPr>
                  <m:t>)=</m:t>
                </m:r>
                <m:r>
                  <w:rPr>
                    <w:rFonts w:ascii="Cambria Math"/>
                    <w:lang w:val="de-DE"/>
                  </w:rPr>
                  <m:t>-</m:t>
                </m:r>
                <m:func>
                  <m:funcPr>
                    <m:ctrlPr>
                      <w:rPr>
                        <w:rFonts w:ascii="Cambria Math" w:hAnsi="Cambria Math"/>
                        <w:i/>
                      </w:rPr>
                    </m:ctrlPr>
                  </m:funcPr>
                  <m:fName>
                    <m:r>
                      <w:rPr>
                        <w:rFonts w:ascii="Cambria Math"/>
                      </w:rPr>
                      <m:t>min</m:t>
                    </m:r>
                  </m:fName>
                  <m:e>
                    <m:d>
                      <m:dPr>
                        <m:begChr m:val="{"/>
                        <m:endChr m:val="}"/>
                        <m:ctrlPr>
                          <w:rPr>
                            <w:rFonts w:ascii="Cambria Math" w:hAnsi="Cambria Math"/>
                            <w:i/>
                          </w:rPr>
                        </m:ctrlPr>
                      </m:dPr>
                      <m:e>
                        <m:r>
                          <w:rPr>
                            <w:rFonts w:ascii="Cambria Math"/>
                            <w:lang w:val="de-DE"/>
                          </w:rPr>
                          <m:t>12</m:t>
                        </m:r>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rPr>
                                          <m:t>θ</m:t>
                                        </m:r>
                                      </m:e>
                                      <m:sup>
                                        <m:r>
                                          <w:rPr>
                                            <w:rFonts w:ascii="Cambria Math"/>
                                            <w:lang w:val="de-DE"/>
                                          </w:rPr>
                                          <m:t>″</m:t>
                                        </m:r>
                                      </m:sup>
                                    </m:sSup>
                                    <m:r>
                                      <w:rPr>
                                        <w:rFonts w:ascii="Cambria Math"/>
                                        <w:lang w:val="de-DE"/>
                                      </w:rPr>
                                      <m:t>-</m:t>
                                    </m:r>
                                    <m:r>
                                      <w:rPr>
                                        <w:rFonts w:ascii="Cambria Math"/>
                                        <w:lang w:val="de-DE"/>
                                      </w:rPr>
                                      <m:t>90</m:t>
                                    </m:r>
                                    <m:r>
                                      <w:rPr>
                                        <w:rFonts w:ascii="Cambria Math"/>
                                        <w:lang w:val="de-DE"/>
                                      </w:rPr>
                                      <m:t>°</m:t>
                                    </m:r>
                                  </m:num>
                                  <m:den>
                                    <m:sSub>
                                      <m:sSubPr>
                                        <m:ctrlPr>
                                          <w:rPr>
                                            <w:rFonts w:ascii="Cambria Math" w:hAnsi="Cambria Math"/>
                                            <w:i/>
                                          </w:rPr>
                                        </m:ctrlPr>
                                      </m:sSubPr>
                                      <m:e>
                                        <m:r>
                                          <w:rPr>
                                            <w:rFonts w:ascii="Cambria Math"/>
                                          </w:rPr>
                                          <m:t>θ</m:t>
                                        </m:r>
                                      </m:e>
                                      <m:sub>
                                        <m:r>
                                          <m:rPr>
                                            <m:nor/>
                                          </m:rPr>
                                          <w:rPr>
                                            <w:rFonts w:ascii="Cambria Math"/>
                                            <w:lang w:val="de-DE"/>
                                          </w:rPr>
                                          <m:t>3dB</m:t>
                                        </m:r>
                                        <m:ctrlPr>
                                          <w:rPr>
                                            <w:rFonts w:ascii="Cambria Math" w:hAnsi="Cambria Math"/>
                                          </w:rPr>
                                        </m:ctrlPr>
                                      </m:sub>
                                    </m:sSub>
                                  </m:den>
                                </m:f>
                              </m:e>
                            </m:d>
                          </m:e>
                          <m:sup>
                            <m:r>
                              <w:rPr>
                                <w:rFonts w:ascii="Cambria Math"/>
                                <w:lang w:val="de-DE"/>
                              </w:rPr>
                              <m:t>2</m:t>
                            </m:r>
                          </m:sup>
                        </m:sSup>
                        <m:r>
                          <w:rPr>
                            <w:rFonts w:ascii="Cambria Math"/>
                            <w:lang w:val="de-DE"/>
                          </w:rPr>
                          <m:t>,</m:t>
                        </m:r>
                        <m:r>
                          <w:rPr>
                            <w:rFonts w:ascii="Cambria Math"/>
                          </w:rPr>
                          <m:t>SL</m:t>
                        </m:r>
                        <m:sSub>
                          <m:sSubPr>
                            <m:ctrlPr>
                              <w:rPr>
                                <w:rFonts w:ascii="Cambria Math" w:hAnsi="Cambria Math"/>
                                <w:i/>
                              </w:rPr>
                            </m:ctrlPr>
                          </m:sSubPr>
                          <m:e>
                            <m:r>
                              <w:rPr>
                                <w:rFonts w:ascii="Cambria Math"/>
                              </w:rPr>
                              <m:t>A</m:t>
                            </m:r>
                          </m:e>
                          <m:sub>
                            <m:r>
                              <w:rPr>
                                <w:rFonts w:ascii="Cambria Math"/>
                              </w:rPr>
                              <m:t>V</m:t>
                            </m:r>
                          </m:sub>
                        </m:sSub>
                      </m:e>
                    </m:d>
                  </m:e>
                </m:func>
                <m:r>
                  <w:rPr>
                    <w:rFonts w:ascii="Cambria Math"/>
                    <w:lang w:val="de-DE"/>
                  </w:rPr>
                  <m:t>,</m:t>
                </m:r>
                <m:sSub>
                  <m:sSubPr>
                    <m:ctrlPr>
                      <w:rPr>
                        <w:rFonts w:ascii="Cambria Math" w:hAnsi="Cambria Math"/>
                        <w:i/>
                      </w:rPr>
                    </m:ctrlPr>
                  </m:sSubPr>
                  <m:e>
                    <m:r>
                      <w:rPr>
                        <w:rFonts w:ascii="Cambria Math"/>
                      </w:rPr>
                      <m:t>θ</m:t>
                    </m:r>
                  </m:e>
                  <m:sub>
                    <m:r>
                      <m:rPr>
                        <m:nor/>
                      </m:rPr>
                      <w:rPr>
                        <w:rFonts w:ascii="Cambria Math"/>
                        <w:lang w:val="de-DE"/>
                      </w:rPr>
                      <m:t>3dB</m:t>
                    </m:r>
                    <m:ctrlPr>
                      <w:rPr>
                        <w:rFonts w:ascii="Cambria Math" w:hAnsi="Cambria Math"/>
                      </w:rPr>
                    </m:ctrlPr>
                  </m:sub>
                </m:sSub>
                <m:r>
                  <w:rPr>
                    <w:rFonts w:ascii="Cambria Math"/>
                    <w:lang w:val="de-DE"/>
                  </w:rPr>
                  <m:t>=90</m:t>
                </m:r>
                <m:r>
                  <w:rPr>
                    <w:rFonts w:ascii="Cambria Math"/>
                    <w:lang w:val="de-DE"/>
                  </w:rPr>
                  <m:t>°</m:t>
                </m:r>
                <m:r>
                  <w:rPr>
                    <w:rFonts w:ascii="Cambria Math"/>
                    <w:lang w:val="de-DE"/>
                  </w:rPr>
                  <m:t>,</m:t>
                </m:r>
                <m:r>
                  <w:rPr>
                    <w:rFonts w:ascii="Cambria Math"/>
                  </w:rPr>
                  <m:t>SL</m:t>
                </m:r>
                <m:sSub>
                  <m:sSubPr>
                    <m:ctrlPr>
                      <w:rPr>
                        <w:rFonts w:ascii="Cambria Math" w:hAnsi="Cambria Math"/>
                        <w:i/>
                      </w:rPr>
                    </m:ctrlPr>
                  </m:sSubPr>
                  <m:e>
                    <m:r>
                      <w:rPr>
                        <w:rFonts w:ascii="Cambria Math"/>
                      </w:rPr>
                      <m:t>A</m:t>
                    </m:r>
                  </m:e>
                  <m:sub>
                    <m:r>
                      <w:rPr>
                        <w:rFonts w:ascii="Cambria Math"/>
                      </w:rPr>
                      <m:t>V</m:t>
                    </m:r>
                  </m:sub>
                </m:sSub>
                <m:r>
                  <w:rPr>
                    <w:rFonts w:ascii="Cambria Math"/>
                    <w:lang w:val="de-DE"/>
                  </w:rPr>
                  <m:t>=25</m:t>
                </m:r>
                <m:r>
                  <m:rPr>
                    <m:nor/>
                  </m:rPr>
                  <w:rPr>
                    <w:rFonts w:ascii="Cambria Math"/>
                    <w:lang w:val="de-DE"/>
                  </w:rPr>
                  <m:t>dB</m:t>
                </m:r>
              </m:oMath>
            </m:oMathPara>
          </w:p>
        </w:tc>
      </w:tr>
      <w:tr w:rsidR="009564E9" w:rsidRPr="00BE2497" w14:paraId="476E6BCC" w14:textId="77777777" w:rsidTr="00F86974">
        <w:trPr>
          <w:cantSplit/>
          <w:trHeight w:val="809"/>
          <w:jc w:val="center"/>
        </w:trPr>
        <w:tc>
          <w:tcPr>
            <w:tcW w:w="2290" w:type="dxa"/>
            <w:shd w:val="clear" w:color="auto" w:fill="auto"/>
            <w:vAlign w:val="center"/>
          </w:tcPr>
          <w:p w14:paraId="3A6D320D" w14:textId="77777777" w:rsidR="009564E9" w:rsidRPr="007463F0" w:rsidRDefault="009564E9" w:rsidP="00F86974">
            <w:pPr>
              <w:pStyle w:val="TAL"/>
            </w:pPr>
            <w:r w:rsidRPr="007463F0">
              <w:t>Antenna element horizontal radiation pattern (dB)</w:t>
            </w:r>
          </w:p>
        </w:tc>
        <w:tc>
          <w:tcPr>
            <w:tcW w:w="7495" w:type="dxa"/>
            <w:vAlign w:val="center"/>
          </w:tcPr>
          <w:p w14:paraId="0A25F54B" w14:textId="024E4C6E" w:rsidR="009564E9" w:rsidRPr="007463F0" w:rsidRDefault="00513D8F" w:rsidP="009564E9">
            <w:pPr>
              <w:pStyle w:val="TAC"/>
              <w:rPr>
                <w:lang w:val="de-DE"/>
              </w:rPr>
            </w:pPr>
            <m:oMathPara>
              <m:oMath>
                <m:sSub>
                  <m:sSubPr>
                    <m:ctrlPr>
                      <w:rPr>
                        <w:rFonts w:ascii="Cambria Math" w:hAnsi="Cambria Math"/>
                        <w:i/>
                      </w:rPr>
                    </m:ctrlPr>
                  </m:sSubPr>
                  <m:e>
                    <m:r>
                      <w:rPr>
                        <w:rFonts w:ascii="Cambria Math"/>
                      </w:rPr>
                      <m:t>A</m:t>
                    </m:r>
                  </m:e>
                  <m:sub>
                    <m:r>
                      <w:rPr>
                        <w:rFonts w:ascii="Cambria Math"/>
                      </w:rPr>
                      <m:t>E</m:t>
                    </m:r>
                    <m:r>
                      <w:rPr>
                        <w:rFonts w:ascii="Cambria Math"/>
                        <w:lang w:val="de-DE"/>
                      </w:rPr>
                      <m:t>,</m:t>
                    </m:r>
                    <m:r>
                      <w:rPr>
                        <w:rFonts w:ascii="Cambria Math"/>
                      </w:rPr>
                      <m:t>H</m:t>
                    </m:r>
                  </m:sub>
                </m:sSub>
                <m:r>
                  <w:rPr>
                    <w:rFonts w:ascii="Cambria Math"/>
                    <w:lang w:val="de-DE"/>
                  </w:rPr>
                  <m:t>(</m:t>
                </m:r>
                <m:sSup>
                  <m:sSupPr>
                    <m:ctrlPr>
                      <w:rPr>
                        <w:rFonts w:ascii="Cambria Math" w:hAnsi="Cambria Math"/>
                        <w:i/>
                      </w:rPr>
                    </m:ctrlPr>
                  </m:sSupPr>
                  <m:e>
                    <m:r>
                      <w:rPr>
                        <w:rFonts w:ascii="Cambria Math"/>
                      </w:rPr>
                      <m:t>ϕ</m:t>
                    </m:r>
                  </m:e>
                  <m:sup>
                    <m:r>
                      <w:rPr>
                        <w:rFonts w:ascii="Cambria Math"/>
                        <w:lang w:val="de-DE"/>
                      </w:rPr>
                      <m:t>″</m:t>
                    </m:r>
                  </m:sup>
                </m:sSup>
                <m:r>
                  <w:rPr>
                    <w:rFonts w:ascii="Cambria Math"/>
                    <w:lang w:val="de-DE"/>
                  </w:rPr>
                  <m:t>)=</m:t>
                </m:r>
                <m:r>
                  <w:rPr>
                    <w:rFonts w:ascii="Cambria Math"/>
                    <w:lang w:val="de-DE"/>
                  </w:rPr>
                  <m:t>-</m:t>
                </m:r>
                <m:func>
                  <m:funcPr>
                    <m:ctrlPr>
                      <w:rPr>
                        <w:rFonts w:ascii="Cambria Math" w:hAnsi="Cambria Math"/>
                        <w:i/>
                      </w:rPr>
                    </m:ctrlPr>
                  </m:funcPr>
                  <m:fName>
                    <m:r>
                      <w:rPr>
                        <w:rFonts w:ascii="Cambria Math"/>
                      </w:rPr>
                      <m:t>min</m:t>
                    </m:r>
                  </m:fName>
                  <m:e>
                    <m:d>
                      <m:dPr>
                        <m:begChr m:val="{"/>
                        <m:endChr m:val="}"/>
                        <m:ctrlPr>
                          <w:rPr>
                            <w:rFonts w:ascii="Cambria Math" w:hAnsi="Cambria Math"/>
                            <w:i/>
                          </w:rPr>
                        </m:ctrlPr>
                      </m:dPr>
                      <m:e>
                        <m:r>
                          <w:rPr>
                            <w:rFonts w:ascii="Cambria Math"/>
                            <w:lang w:val="de-DE"/>
                          </w:rPr>
                          <m:t>12</m:t>
                        </m:r>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rPr>
                                          <m:t>ϕ</m:t>
                                        </m:r>
                                      </m:e>
                                      <m:sup>
                                        <m:r>
                                          <w:rPr>
                                            <w:rFonts w:ascii="Cambria Math"/>
                                            <w:lang w:val="de-DE"/>
                                          </w:rPr>
                                          <m:t>″</m:t>
                                        </m:r>
                                      </m:sup>
                                    </m:sSup>
                                  </m:num>
                                  <m:den>
                                    <m:sSub>
                                      <m:sSubPr>
                                        <m:ctrlPr>
                                          <w:rPr>
                                            <w:rFonts w:ascii="Cambria Math" w:hAnsi="Cambria Math"/>
                                            <w:i/>
                                          </w:rPr>
                                        </m:ctrlPr>
                                      </m:sSubPr>
                                      <m:e>
                                        <m:r>
                                          <w:rPr>
                                            <w:rFonts w:ascii="Cambria Math"/>
                                          </w:rPr>
                                          <m:t>ϕ</m:t>
                                        </m:r>
                                      </m:e>
                                      <m:sub>
                                        <m:r>
                                          <m:rPr>
                                            <m:nor/>
                                          </m:rPr>
                                          <w:rPr>
                                            <w:rFonts w:ascii="Cambria Math"/>
                                            <w:lang w:val="de-DE"/>
                                          </w:rPr>
                                          <m:t>3dB</m:t>
                                        </m:r>
                                        <m:ctrlPr>
                                          <w:rPr>
                                            <w:rFonts w:ascii="Cambria Math" w:hAnsi="Cambria Math"/>
                                          </w:rPr>
                                        </m:ctrlPr>
                                      </m:sub>
                                    </m:sSub>
                                  </m:den>
                                </m:f>
                              </m:e>
                            </m:d>
                          </m:e>
                          <m:sup>
                            <m:r>
                              <w:rPr>
                                <w:rFonts w:ascii="Cambria Math"/>
                                <w:lang w:val="de-DE"/>
                              </w:rPr>
                              <m:t>2</m:t>
                            </m:r>
                          </m:sup>
                        </m:sSup>
                        <m:r>
                          <w:rPr>
                            <w:rFonts w:ascii="Cambria Math"/>
                            <w:lang w:val="de-DE"/>
                          </w:rPr>
                          <m:t>,</m:t>
                        </m:r>
                        <m:sSub>
                          <m:sSubPr>
                            <m:ctrlPr>
                              <w:rPr>
                                <w:rFonts w:ascii="Cambria Math" w:hAnsi="Cambria Math"/>
                                <w:i/>
                              </w:rPr>
                            </m:ctrlPr>
                          </m:sSubPr>
                          <m:e>
                            <m:r>
                              <w:rPr>
                                <w:rFonts w:ascii="Cambria Math"/>
                              </w:rPr>
                              <m:t>A</m:t>
                            </m:r>
                          </m:e>
                          <m:sub>
                            <m:r>
                              <w:rPr>
                                <w:rFonts w:ascii="Cambria Math"/>
                              </w:rPr>
                              <m:t>m</m:t>
                            </m:r>
                          </m:sub>
                        </m:sSub>
                      </m:e>
                    </m:d>
                  </m:e>
                </m:func>
                <m:r>
                  <w:rPr>
                    <w:rFonts w:ascii="Cambria Math"/>
                    <w:lang w:val="de-DE"/>
                  </w:rPr>
                  <m:t>,</m:t>
                </m:r>
                <m:sSub>
                  <m:sSubPr>
                    <m:ctrlPr>
                      <w:rPr>
                        <w:rFonts w:ascii="Cambria Math" w:hAnsi="Cambria Math"/>
                        <w:i/>
                      </w:rPr>
                    </m:ctrlPr>
                  </m:sSubPr>
                  <m:e>
                    <m:r>
                      <w:rPr>
                        <w:rFonts w:ascii="Cambria Math"/>
                      </w:rPr>
                      <m:t>ϕ</m:t>
                    </m:r>
                  </m:e>
                  <m:sub>
                    <m:r>
                      <m:rPr>
                        <m:nor/>
                      </m:rPr>
                      <w:rPr>
                        <w:rFonts w:ascii="Cambria Math"/>
                        <w:lang w:val="de-DE"/>
                      </w:rPr>
                      <m:t>3dB</m:t>
                    </m:r>
                    <m:ctrlPr>
                      <w:rPr>
                        <w:rFonts w:ascii="Cambria Math" w:hAnsi="Cambria Math"/>
                      </w:rPr>
                    </m:ctrlPr>
                  </m:sub>
                </m:sSub>
                <m:r>
                  <w:rPr>
                    <w:rFonts w:ascii="Cambria Math"/>
                    <w:lang w:val="de-DE"/>
                  </w:rPr>
                  <m:t>=90</m:t>
                </m:r>
                <m:r>
                  <w:rPr>
                    <w:rFonts w:ascii="Cambria Math"/>
                    <w:lang w:val="de-DE"/>
                  </w:rPr>
                  <m:t>°</m:t>
                </m:r>
                <m:r>
                  <w:rPr>
                    <w:rFonts w:ascii="Cambria Math"/>
                    <w:lang w:val="de-DE"/>
                  </w:rPr>
                  <m:t>,</m:t>
                </m:r>
                <m:sSub>
                  <m:sSubPr>
                    <m:ctrlPr>
                      <w:rPr>
                        <w:rFonts w:ascii="Cambria Math" w:hAnsi="Cambria Math"/>
                        <w:i/>
                      </w:rPr>
                    </m:ctrlPr>
                  </m:sSubPr>
                  <m:e>
                    <m:r>
                      <w:rPr>
                        <w:rFonts w:ascii="Cambria Math"/>
                      </w:rPr>
                      <m:t>A</m:t>
                    </m:r>
                  </m:e>
                  <m:sub>
                    <m:r>
                      <w:rPr>
                        <w:rFonts w:ascii="Cambria Math"/>
                      </w:rPr>
                      <m:t>m</m:t>
                    </m:r>
                  </m:sub>
                </m:sSub>
                <m:r>
                  <w:rPr>
                    <w:rFonts w:ascii="Cambria Math"/>
                    <w:lang w:val="de-DE"/>
                  </w:rPr>
                  <m:t>=25</m:t>
                </m:r>
                <m:r>
                  <m:rPr>
                    <m:nor/>
                  </m:rPr>
                  <w:rPr>
                    <w:rFonts w:ascii="Cambria Math"/>
                    <w:lang w:val="de-DE"/>
                  </w:rPr>
                  <m:t>dB</m:t>
                </m:r>
              </m:oMath>
            </m:oMathPara>
          </w:p>
          <w:p w14:paraId="6D3FE62E" w14:textId="77777777" w:rsidR="009564E9" w:rsidRPr="007463F0" w:rsidRDefault="009564E9" w:rsidP="00F86974">
            <w:pPr>
              <w:pStyle w:val="TAC"/>
              <w:rPr>
                <w:rFonts w:eastAsia="SimSun"/>
                <w:lang w:val="de-DE"/>
              </w:rPr>
            </w:pPr>
          </w:p>
        </w:tc>
      </w:tr>
      <w:tr w:rsidR="009564E9" w:rsidRPr="007463F0" w14:paraId="7AA8870E" w14:textId="77777777" w:rsidTr="00F86974">
        <w:trPr>
          <w:cantSplit/>
          <w:trHeight w:val="378"/>
          <w:jc w:val="center"/>
        </w:trPr>
        <w:tc>
          <w:tcPr>
            <w:tcW w:w="2290" w:type="dxa"/>
            <w:shd w:val="clear" w:color="auto" w:fill="auto"/>
            <w:vAlign w:val="center"/>
          </w:tcPr>
          <w:p w14:paraId="722A38F6" w14:textId="77777777" w:rsidR="009564E9" w:rsidRPr="007463F0" w:rsidRDefault="009564E9" w:rsidP="00F86974">
            <w:pPr>
              <w:pStyle w:val="TAL"/>
            </w:pPr>
            <w:r w:rsidRPr="007463F0">
              <w:t>Combining method for 3D antenna element pattern (dB)</w:t>
            </w:r>
          </w:p>
        </w:tc>
        <w:tc>
          <w:tcPr>
            <w:tcW w:w="7495" w:type="dxa"/>
            <w:vAlign w:val="center"/>
          </w:tcPr>
          <w:p w14:paraId="58D83CFC" w14:textId="1A8A4118" w:rsidR="009564E9" w:rsidRPr="007463F0" w:rsidRDefault="00513D8F" w:rsidP="009564E9">
            <w:pPr>
              <w:pStyle w:val="TAC"/>
              <w:rPr>
                <w:rFonts w:eastAsia="SimSun"/>
              </w:rPr>
            </w:pPr>
            <m:oMathPara>
              <m:oMath>
                <m:sSup>
                  <m:sSupPr>
                    <m:ctrlPr>
                      <w:rPr>
                        <w:rFonts w:ascii="Cambria Math" w:hAnsi="Cambria Math"/>
                        <w:i/>
                      </w:rPr>
                    </m:ctrlPr>
                  </m:sSupPr>
                  <m:e>
                    <m:r>
                      <w:rPr>
                        <w:rFonts w:ascii="Cambria Math"/>
                      </w:rPr>
                      <m:t>A</m:t>
                    </m:r>
                  </m:e>
                  <m:sup>
                    <m:r>
                      <w:rPr>
                        <w:rFonts w:ascii="Cambria Math"/>
                      </w:rPr>
                      <m:t>″</m:t>
                    </m:r>
                  </m:sup>
                </m:sSup>
                <m:r>
                  <w:rPr>
                    <w:rFonts w:ascii="Cambria Math"/>
                  </w:rPr>
                  <m:t>(</m:t>
                </m:r>
                <m:sSup>
                  <m:sSupPr>
                    <m:ctrlPr>
                      <w:rPr>
                        <w:rFonts w:ascii="Cambria Math" w:hAnsi="Cambria Math"/>
                        <w:i/>
                      </w:rPr>
                    </m:ctrlPr>
                  </m:sSupPr>
                  <m:e>
                    <m:r>
                      <w:rPr>
                        <w:rFonts w:ascii="Cambria Math"/>
                      </w:rPr>
                      <m:t>θ</m:t>
                    </m:r>
                  </m:e>
                  <m:sup>
                    <m:r>
                      <w:rPr>
                        <w:rFonts w:ascii="Cambria Math"/>
                      </w:rPr>
                      <m:t>″</m:t>
                    </m:r>
                  </m:sup>
                </m:sSup>
                <m:r>
                  <w:rPr>
                    <w:rFonts w:ascii="Cambria Math"/>
                  </w:rPr>
                  <m:t>,</m:t>
                </m:r>
                <m:sSup>
                  <m:sSupPr>
                    <m:ctrlPr>
                      <w:rPr>
                        <w:rFonts w:ascii="Cambria Math" w:hAnsi="Cambria Math"/>
                        <w:i/>
                      </w:rPr>
                    </m:ctrlPr>
                  </m:sSupPr>
                  <m:e>
                    <m:r>
                      <w:rPr>
                        <w:rFonts w:ascii="Cambria Math"/>
                      </w:rPr>
                      <m:t>ϕ</m:t>
                    </m:r>
                  </m:e>
                  <m:sup>
                    <m:r>
                      <w:rPr>
                        <w:rFonts w:ascii="Cambria Math"/>
                      </w:rPr>
                      <m:t>″</m:t>
                    </m:r>
                  </m:sup>
                </m:sSup>
                <m:r>
                  <w:rPr>
                    <w:rFonts w:ascii="Cambria Math"/>
                  </w:rPr>
                  <m:t>)=</m:t>
                </m:r>
                <m:r>
                  <w:rPr>
                    <w:rFonts w:ascii="Cambria Math"/>
                  </w:rPr>
                  <m:t>-</m:t>
                </m:r>
                <m:func>
                  <m:funcPr>
                    <m:ctrlPr>
                      <w:rPr>
                        <w:rFonts w:ascii="Cambria Math" w:hAnsi="Cambria Math"/>
                        <w:i/>
                      </w:rPr>
                    </m:ctrlPr>
                  </m:funcPr>
                  <m:fName>
                    <m:r>
                      <w:rPr>
                        <w:rFonts w:ascii="Cambria Math"/>
                      </w:rPr>
                      <m:t>min</m:t>
                    </m:r>
                  </m:fName>
                  <m:e>
                    <m:d>
                      <m:dPr>
                        <m:begChr m:val="{"/>
                        <m:endChr m:val="}"/>
                        <m:ctrlPr>
                          <w:rPr>
                            <w:rFonts w:ascii="Cambria Math" w:hAnsi="Cambria Math"/>
                            <w:i/>
                          </w:rPr>
                        </m:ctrlPr>
                      </m:dPr>
                      <m:e>
                        <m:r>
                          <w:rPr>
                            <w:rFonts w:ascii="Cambria Math"/>
                          </w:rPr>
                          <m:t>-</m:t>
                        </m:r>
                        <m:d>
                          <m:dPr>
                            <m:begChr m:val="["/>
                            <m:endChr m:val="]"/>
                            <m:ctrlPr>
                              <w:rPr>
                                <w:rFonts w:ascii="Cambria Math" w:hAnsi="Cambria Math"/>
                                <w:i/>
                              </w:rPr>
                            </m:ctrlPr>
                          </m:dPr>
                          <m:e>
                            <m:sSub>
                              <m:sSubPr>
                                <m:ctrlPr>
                                  <w:rPr>
                                    <w:rFonts w:ascii="Cambria Math" w:hAnsi="Cambria Math"/>
                                    <w:i/>
                                  </w:rPr>
                                </m:ctrlPr>
                              </m:sSubPr>
                              <m:e>
                                <m:r>
                                  <w:rPr>
                                    <w:rFonts w:ascii="Cambria Math"/>
                                  </w:rPr>
                                  <m:t>A</m:t>
                                </m:r>
                              </m:e>
                              <m:sub>
                                <m:r>
                                  <w:rPr>
                                    <w:rFonts w:ascii="Cambria Math"/>
                                  </w:rPr>
                                  <m:t>E,V</m:t>
                                </m:r>
                              </m:sub>
                            </m:sSub>
                            <m:d>
                              <m:dPr>
                                <m:ctrlPr>
                                  <w:rPr>
                                    <w:rFonts w:ascii="Cambria Math" w:hAnsi="Cambria Math"/>
                                    <w:i/>
                                  </w:rPr>
                                </m:ctrlPr>
                              </m:dPr>
                              <m:e>
                                <m:sSup>
                                  <m:sSupPr>
                                    <m:ctrlPr>
                                      <w:rPr>
                                        <w:rFonts w:ascii="Cambria Math" w:hAnsi="Cambria Math"/>
                                        <w:i/>
                                      </w:rPr>
                                    </m:ctrlPr>
                                  </m:sSupPr>
                                  <m:e>
                                    <m:r>
                                      <w:rPr>
                                        <w:rFonts w:ascii="Cambria Math"/>
                                      </w:rPr>
                                      <m:t>θ</m:t>
                                    </m:r>
                                  </m:e>
                                  <m:sup>
                                    <m:r>
                                      <w:rPr>
                                        <w:rFonts w:ascii="Cambria Math"/>
                                      </w:rPr>
                                      <m:t>″</m:t>
                                    </m:r>
                                  </m:sup>
                                </m:sSup>
                              </m:e>
                            </m:d>
                            <m:r>
                              <w:rPr>
                                <w:rFonts w:ascii="Cambria Math"/>
                              </w:rPr>
                              <m:t>+</m:t>
                            </m:r>
                            <m:sSub>
                              <m:sSubPr>
                                <m:ctrlPr>
                                  <w:rPr>
                                    <w:rFonts w:ascii="Cambria Math" w:hAnsi="Cambria Math"/>
                                    <w:i/>
                                  </w:rPr>
                                </m:ctrlPr>
                              </m:sSubPr>
                              <m:e>
                                <m:r>
                                  <w:rPr>
                                    <w:rFonts w:ascii="Cambria Math"/>
                                  </w:rPr>
                                  <m:t>A</m:t>
                                </m:r>
                              </m:e>
                              <m:sub>
                                <m:r>
                                  <w:rPr>
                                    <w:rFonts w:ascii="Cambria Math"/>
                                  </w:rPr>
                                  <m:t>E,H</m:t>
                                </m:r>
                              </m:sub>
                            </m:sSub>
                            <m:d>
                              <m:dPr>
                                <m:ctrlPr>
                                  <w:rPr>
                                    <w:rFonts w:ascii="Cambria Math" w:hAnsi="Cambria Math"/>
                                    <w:i/>
                                  </w:rPr>
                                </m:ctrlPr>
                              </m:dPr>
                              <m:e>
                                <m:sSup>
                                  <m:sSupPr>
                                    <m:ctrlPr>
                                      <w:rPr>
                                        <w:rFonts w:ascii="Cambria Math" w:hAnsi="Cambria Math"/>
                                        <w:i/>
                                      </w:rPr>
                                    </m:ctrlPr>
                                  </m:sSupPr>
                                  <m:e>
                                    <m:r>
                                      <w:rPr>
                                        <w:rFonts w:ascii="Cambria Math"/>
                                      </w:rPr>
                                      <m:t>ϕ</m:t>
                                    </m:r>
                                  </m:e>
                                  <m:sup>
                                    <m:r>
                                      <w:rPr>
                                        <w:rFonts w:ascii="Cambria Math"/>
                                      </w:rPr>
                                      <m:t>″</m:t>
                                    </m:r>
                                  </m:sup>
                                </m:sSup>
                              </m:e>
                            </m:d>
                          </m:e>
                        </m:d>
                        <m:r>
                          <w:rPr>
                            <w:rFonts w:ascii="Cambria Math"/>
                          </w:rPr>
                          <m:t>,</m:t>
                        </m:r>
                        <m:sSub>
                          <m:sSubPr>
                            <m:ctrlPr>
                              <w:rPr>
                                <w:rFonts w:ascii="Cambria Math" w:hAnsi="Cambria Math"/>
                                <w:i/>
                              </w:rPr>
                            </m:ctrlPr>
                          </m:sSubPr>
                          <m:e>
                            <m:r>
                              <w:rPr>
                                <w:rFonts w:ascii="Cambria Math"/>
                              </w:rPr>
                              <m:t>A</m:t>
                            </m:r>
                          </m:e>
                          <m:sub>
                            <m:r>
                              <w:rPr>
                                <w:rFonts w:ascii="Cambria Math"/>
                              </w:rPr>
                              <m:t>m</m:t>
                            </m:r>
                          </m:sub>
                        </m:sSub>
                      </m:e>
                    </m:d>
                  </m:e>
                </m:func>
              </m:oMath>
            </m:oMathPara>
          </w:p>
        </w:tc>
      </w:tr>
      <w:tr w:rsidR="009564E9" w:rsidRPr="007463F0" w14:paraId="68777292" w14:textId="77777777" w:rsidTr="00F86974">
        <w:trPr>
          <w:cantSplit/>
          <w:trHeight w:val="391"/>
          <w:jc w:val="center"/>
        </w:trPr>
        <w:tc>
          <w:tcPr>
            <w:tcW w:w="2290" w:type="dxa"/>
            <w:shd w:val="clear" w:color="auto" w:fill="auto"/>
            <w:vAlign w:val="center"/>
          </w:tcPr>
          <w:p w14:paraId="2E52196D" w14:textId="77777777" w:rsidR="009564E9" w:rsidRPr="007463F0" w:rsidRDefault="009564E9" w:rsidP="00F86974">
            <w:pPr>
              <w:pStyle w:val="TAL"/>
            </w:pPr>
            <w:r w:rsidRPr="007463F0">
              <w:t xml:space="preserve">Maximum directional gain of an antenna element </w:t>
            </w:r>
            <w:proofErr w:type="spellStart"/>
            <w:proofErr w:type="gramStart"/>
            <w:r w:rsidRPr="007463F0">
              <w:rPr>
                <w:i/>
              </w:rPr>
              <w:t>G</w:t>
            </w:r>
            <w:r w:rsidRPr="007463F0">
              <w:rPr>
                <w:i/>
                <w:vertAlign w:val="subscript"/>
              </w:rPr>
              <w:t>E,max</w:t>
            </w:r>
            <w:proofErr w:type="spellEnd"/>
            <w:proofErr w:type="gramEnd"/>
          </w:p>
        </w:tc>
        <w:tc>
          <w:tcPr>
            <w:tcW w:w="7495" w:type="dxa"/>
            <w:vAlign w:val="center"/>
          </w:tcPr>
          <w:p w14:paraId="1EA62F76" w14:textId="77777777" w:rsidR="009564E9" w:rsidRPr="007463F0" w:rsidRDefault="009564E9" w:rsidP="00F86974">
            <w:pPr>
              <w:pStyle w:val="TAC"/>
              <w:rPr>
                <w:rFonts w:eastAsia="SimSun"/>
              </w:rPr>
            </w:pPr>
            <w:r w:rsidRPr="007463F0">
              <w:rPr>
                <w:rFonts w:hint="eastAsia"/>
                <w:lang w:eastAsia="ja-JP"/>
              </w:rPr>
              <w:t>5</w:t>
            </w:r>
            <w:r w:rsidRPr="007463F0">
              <w:rPr>
                <w:rFonts w:eastAsia="SimSun"/>
              </w:rPr>
              <w:t xml:space="preserve"> dBi</w:t>
            </w:r>
          </w:p>
        </w:tc>
      </w:tr>
      <w:tr w:rsidR="009564E9" w:rsidRPr="007463F0" w14:paraId="11AFAED2" w14:textId="77777777" w:rsidTr="00F86974">
        <w:trPr>
          <w:cantSplit/>
          <w:trHeight w:val="391"/>
          <w:jc w:val="center"/>
        </w:trPr>
        <w:tc>
          <w:tcPr>
            <w:tcW w:w="2290" w:type="dxa"/>
            <w:shd w:val="clear" w:color="auto" w:fill="auto"/>
            <w:vAlign w:val="center"/>
          </w:tcPr>
          <w:p w14:paraId="4973276D" w14:textId="79DF56E0" w:rsidR="009564E9" w:rsidRPr="007463F0" w:rsidRDefault="009564E9" w:rsidP="00F86974">
            <w:pPr>
              <w:pStyle w:val="TAL"/>
              <w:rPr>
                <w:lang w:eastAsia="ja-JP"/>
              </w:rPr>
            </w:pPr>
            <w:r w:rsidRPr="007463F0">
              <w:rPr>
                <w:rFonts w:hint="eastAsia"/>
                <w:lang w:eastAsia="ja-JP"/>
              </w:rPr>
              <w:t>M</w:t>
            </w:r>
            <w:r w:rsidR="007A010F" w:rsidRPr="007463F0">
              <w:rPr>
                <w:lang w:eastAsia="ja-JP"/>
              </w:rPr>
              <w:t xml:space="preserve"> x</w:t>
            </w:r>
            <w:r w:rsidRPr="007463F0">
              <w:rPr>
                <w:rFonts w:hint="eastAsia"/>
                <w:lang w:eastAsia="ja-JP"/>
              </w:rPr>
              <w:t xml:space="preserve"> N</w:t>
            </w:r>
            <w:r w:rsidR="007A010F" w:rsidRPr="007463F0">
              <w:rPr>
                <w:lang w:eastAsia="ja-JP"/>
              </w:rPr>
              <w:t xml:space="preserve"> array</w:t>
            </w:r>
            <w:r w:rsidRPr="007463F0">
              <w:rPr>
                <w:rFonts w:hint="eastAsia"/>
                <w:lang w:eastAsia="ja-JP"/>
              </w:rPr>
              <w:t xml:space="preserve"> </w:t>
            </w:r>
          </w:p>
        </w:tc>
        <w:tc>
          <w:tcPr>
            <w:tcW w:w="7495" w:type="dxa"/>
            <w:vAlign w:val="center"/>
          </w:tcPr>
          <w:p w14:paraId="61BC5903" w14:textId="2BACB305" w:rsidR="009564E9" w:rsidRPr="007463F0" w:rsidRDefault="007A010F" w:rsidP="00F86974">
            <w:pPr>
              <w:pStyle w:val="TAC"/>
              <w:rPr>
                <w:lang w:eastAsia="ja-JP"/>
              </w:rPr>
            </w:pPr>
            <w:r w:rsidRPr="007463F0">
              <w:rPr>
                <w:lang w:eastAsia="ja-JP"/>
              </w:rPr>
              <w:t xml:space="preserve">6 x </w:t>
            </w:r>
            <w:r w:rsidR="00DE3EF2">
              <w:rPr>
                <w:lang w:eastAsia="ja-JP"/>
              </w:rPr>
              <w:t>2</w:t>
            </w:r>
          </w:p>
        </w:tc>
      </w:tr>
      <w:tr w:rsidR="009564E9" w:rsidRPr="007463F0" w14:paraId="3B8D3820" w14:textId="77777777" w:rsidTr="00F86974">
        <w:trPr>
          <w:cantSplit/>
          <w:trHeight w:val="391"/>
          <w:jc w:val="center"/>
        </w:trPr>
        <w:tc>
          <w:tcPr>
            <w:tcW w:w="2290" w:type="dxa"/>
            <w:shd w:val="clear" w:color="auto" w:fill="auto"/>
            <w:vAlign w:val="center"/>
          </w:tcPr>
          <w:p w14:paraId="1BD262E4" w14:textId="77777777" w:rsidR="009564E9" w:rsidRPr="007463F0" w:rsidRDefault="009564E9" w:rsidP="00F86974">
            <w:pPr>
              <w:pStyle w:val="TAL"/>
              <w:rPr>
                <w:lang w:eastAsia="ja-JP"/>
              </w:rPr>
            </w:pPr>
            <w:r w:rsidRPr="007463F0">
              <w:rPr>
                <w:rFonts w:hint="eastAsia"/>
                <w:lang w:eastAsia="ja-JP"/>
              </w:rPr>
              <w:t>(</w:t>
            </w:r>
            <w:proofErr w:type="gramStart"/>
            <w:r w:rsidRPr="007463F0">
              <w:rPr>
                <w:rFonts w:hint="eastAsia"/>
                <w:lang w:eastAsia="ja-JP"/>
              </w:rPr>
              <w:t>d</w:t>
            </w:r>
            <w:r w:rsidRPr="007463F0">
              <w:rPr>
                <w:rFonts w:hint="eastAsia"/>
                <w:vertAlign w:val="subscript"/>
                <w:lang w:eastAsia="ja-JP"/>
              </w:rPr>
              <w:t>v</w:t>
            </w:r>
            <w:proofErr w:type="gramEnd"/>
            <w:r w:rsidRPr="007463F0">
              <w:rPr>
                <w:rFonts w:hint="eastAsia"/>
                <w:lang w:eastAsia="ja-JP"/>
              </w:rPr>
              <w:t>, d</w:t>
            </w:r>
            <w:r w:rsidRPr="007463F0">
              <w:rPr>
                <w:rFonts w:hint="eastAsia"/>
                <w:vertAlign w:val="subscript"/>
                <w:lang w:eastAsia="ja-JP"/>
              </w:rPr>
              <w:t>h</w:t>
            </w:r>
            <w:r w:rsidRPr="007463F0">
              <w:rPr>
                <w:rFonts w:hint="eastAsia"/>
                <w:lang w:eastAsia="ja-JP"/>
              </w:rPr>
              <w:t>)</w:t>
            </w:r>
          </w:p>
        </w:tc>
        <w:tc>
          <w:tcPr>
            <w:tcW w:w="7495" w:type="dxa"/>
            <w:vAlign w:val="center"/>
          </w:tcPr>
          <w:p w14:paraId="71288BEF" w14:textId="77777777" w:rsidR="009564E9" w:rsidRPr="007463F0" w:rsidRDefault="009564E9" w:rsidP="00F86974">
            <w:pPr>
              <w:pStyle w:val="TAC"/>
              <w:rPr>
                <w:lang w:eastAsia="ja-JP"/>
              </w:rPr>
            </w:pPr>
            <w:r w:rsidRPr="007463F0">
              <w:rPr>
                <w:lang w:eastAsia="ja-JP"/>
              </w:rPr>
              <w:t>(0.5λ</w:t>
            </w:r>
            <w:r w:rsidRPr="007463F0">
              <w:rPr>
                <w:rFonts w:hint="eastAsia"/>
                <w:lang w:eastAsia="ja-JP"/>
              </w:rPr>
              <w:t xml:space="preserve">, </w:t>
            </w:r>
            <w:r w:rsidRPr="007463F0">
              <w:rPr>
                <w:lang w:eastAsia="ja-JP"/>
              </w:rPr>
              <w:t>0.5λ</w:t>
            </w:r>
            <w:r w:rsidRPr="007463F0">
              <w:rPr>
                <w:rFonts w:hint="eastAsia"/>
                <w:lang w:eastAsia="ja-JP"/>
              </w:rPr>
              <w:t>)</w:t>
            </w:r>
          </w:p>
        </w:tc>
      </w:tr>
    </w:tbl>
    <w:p w14:paraId="6B9F5E02" w14:textId="32992D9E" w:rsidR="009564E9" w:rsidRPr="007463F0" w:rsidRDefault="009564E9" w:rsidP="00E03F11"/>
    <w:p w14:paraId="3977CA5C" w14:textId="44592DB0" w:rsidR="00F86974" w:rsidRPr="007463F0" w:rsidRDefault="00E0400C" w:rsidP="00E03F11">
      <w:r w:rsidRPr="007463F0">
        <w:t>The</w:t>
      </w:r>
      <w:r w:rsidR="00F86974" w:rsidRPr="007463F0">
        <w:t xml:space="preserve"> resulting antenna patterns are highlighted in the 3D pattern plots of the </w:t>
      </w:r>
      <w:r w:rsidR="00C52318" w:rsidRPr="007463F0">
        <w:t>6</w:t>
      </w:r>
      <w:r w:rsidR="00F86974" w:rsidRPr="007463F0">
        <w:t>x</w:t>
      </w:r>
      <w:r w:rsidR="00B5687A">
        <w:t>2</w:t>
      </w:r>
      <w:r w:rsidR="00F86974" w:rsidRPr="007463F0">
        <w:t xml:space="preserve"> antenna array</w:t>
      </w:r>
      <w:r w:rsidR="0082128D" w:rsidRPr="007463F0">
        <w:t xml:space="preserve"> in </w:t>
      </w:r>
      <w:r w:rsidR="0082128D" w:rsidRPr="007463F0">
        <w:fldChar w:fldCharType="begin"/>
      </w:r>
      <w:r w:rsidR="0082128D" w:rsidRPr="007463F0">
        <w:instrText xml:space="preserve"> REF _Ref58855788 \h </w:instrText>
      </w:r>
      <w:r w:rsidR="0082128D" w:rsidRPr="007463F0">
        <w:fldChar w:fldCharType="separate"/>
      </w:r>
      <w:r w:rsidR="00551223" w:rsidRPr="007463F0">
        <w:t xml:space="preserve">Figure </w:t>
      </w:r>
      <w:r w:rsidR="00551223">
        <w:rPr>
          <w:noProof/>
        </w:rPr>
        <w:t>1</w:t>
      </w:r>
      <w:r w:rsidR="0082128D" w:rsidRPr="007463F0">
        <w:fldChar w:fldCharType="end"/>
      </w:r>
      <w:r w:rsidR="00C52318" w:rsidRPr="007463F0">
        <w:t xml:space="preserve">. The </w:t>
      </w:r>
      <w:r w:rsidR="0082128D" w:rsidRPr="007463F0">
        <w:t>pattern ha</w:t>
      </w:r>
      <w:r w:rsidR="00C52318" w:rsidRPr="007463F0">
        <w:t>s</w:t>
      </w:r>
      <w:r w:rsidR="0082128D" w:rsidRPr="007463F0">
        <w:t xml:space="preserve"> a</w:t>
      </w:r>
      <w:r w:rsidR="002F74D5" w:rsidRPr="007463F0">
        <w:t xml:space="preserve">n </w:t>
      </w:r>
      <w:r w:rsidR="0082128D" w:rsidRPr="007463F0">
        <w:t xml:space="preserve">HPBW of </w:t>
      </w:r>
      <w:r w:rsidR="00915008">
        <w:t>~50</w:t>
      </w:r>
      <w:r w:rsidR="00915008" w:rsidRPr="007463F0">
        <w:rPr>
          <w:vertAlign w:val="superscript"/>
        </w:rPr>
        <w:t>o</w:t>
      </w:r>
      <w:r w:rsidR="00915008" w:rsidRPr="007463F0">
        <w:t xml:space="preserve"> </w:t>
      </w:r>
      <w:r w:rsidR="00915008">
        <w:t xml:space="preserve">and </w:t>
      </w:r>
      <w:r w:rsidR="0082128D" w:rsidRPr="007463F0">
        <w:t>~</w:t>
      </w:r>
      <w:r w:rsidR="002402A1" w:rsidRPr="007463F0">
        <w:t>16</w:t>
      </w:r>
      <w:r w:rsidR="0082128D" w:rsidRPr="007463F0">
        <w:t>.</w:t>
      </w:r>
      <w:r w:rsidR="00915008">
        <w:t>9</w:t>
      </w:r>
      <w:r w:rsidR="0082128D" w:rsidRPr="007463F0">
        <w:rPr>
          <w:vertAlign w:val="superscript"/>
        </w:rPr>
        <w:t>o</w:t>
      </w:r>
      <w:r w:rsidR="0082128D" w:rsidRPr="007463F0">
        <w:t xml:space="preserve"> in </w:t>
      </w:r>
      <w:r w:rsidR="00C779D7">
        <w:t>each of the</w:t>
      </w:r>
      <w:r w:rsidR="0082128D" w:rsidRPr="007463F0">
        <w:t xml:space="preserve"> principal planes. </w:t>
      </w:r>
    </w:p>
    <w:p w14:paraId="0EA6066F" w14:textId="57B85ACD" w:rsidR="0082128D" w:rsidRPr="007463F0" w:rsidRDefault="00B5687A" w:rsidP="00B5687A">
      <w:pPr>
        <w:pStyle w:val="Caption"/>
        <w:spacing w:after="0"/>
        <w:jc w:val="center"/>
      </w:pPr>
      <w:r w:rsidRPr="00B5687A">
        <w:rPr>
          <w:noProof/>
        </w:rPr>
        <w:lastRenderedPageBreak/>
        <w:drawing>
          <wp:inline distT="0" distB="0" distL="0" distR="0" wp14:anchorId="0637454B" wp14:editId="46C0424D">
            <wp:extent cx="3398520" cy="3449320"/>
            <wp:effectExtent l="0" t="0" r="0" b="0"/>
            <wp:docPr id="480546323" name="Picture 1" descr="A diagram of a antenna arra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0546323" name="Picture 1" descr="A diagram of a antenna array&#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398520" cy="3449320"/>
                    </a:xfrm>
                    <a:prstGeom prst="rect">
                      <a:avLst/>
                    </a:prstGeom>
                    <a:noFill/>
                    <a:ln>
                      <a:noFill/>
                    </a:ln>
                  </pic:spPr>
                </pic:pic>
              </a:graphicData>
            </a:graphic>
          </wp:inline>
        </w:drawing>
      </w:r>
    </w:p>
    <w:p w14:paraId="1A486B2D" w14:textId="0CBF831E" w:rsidR="0082128D" w:rsidRPr="007463F0" w:rsidRDefault="0082128D" w:rsidP="00612588">
      <w:pPr>
        <w:pStyle w:val="Caption"/>
        <w:jc w:val="center"/>
      </w:pPr>
      <w:bookmarkStart w:id="6" w:name="_Ref58855788"/>
      <w:r w:rsidRPr="007463F0">
        <w:t xml:space="preserve">Figure </w:t>
      </w:r>
      <w:r w:rsidRPr="007463F0">
        <w:fldChar w:fldCharType="begin"/>
      </w:r>
      <w:r w:rsidRPr="007463F0">
        <w:instrText xml:space="preserve"> SEQ Figure \* ARABIC </w:instrText>
      </w:r>
      <w:r w:rsidRPr="007463F0">
        <w:fldChar w:fldCharType="separate"/>
      </w:r>
      <w:r w:rsidR="00551223">
        <w:rPr>
          <w:noProof/>
        </w:rPr>
        <w:t>1</w:t>
      </w:r>
      <w:r w:rsidRPr="007463F0">
        <w:fldChar w:fldCharType="end"/>
      </w:r>
      <w:bookmarkEnd w:id="6"/>
      <w:r w:rsidRPr="007463F0">
        <w:t xml:space="preserve">: </w:t>
      </w:r>
      <w:r w:rsidR="00612588" w:rsidRPr="007463F0">
        <w:t>6</w:t>
      </w:r>
      <w:r w:rsidRPr="007463F0">
        <w:t>x</w:t>
      </w:r>
      <w:r w:rsidR="00915008">
        <w:t>2</w:t>
      </w:r>
      <w:r w:rsidRPr="007463F0">
        <w:t xml:space="preserve"> Antenna Pattern.</w:t>
      </w:r>
    </w:p>
    <w:p w14:paraId="27E6D3F3" w14:textId="77777777" w:rsidR="00F07B2F" w:rsidRDefault="00F07B2F">
      <w:pPr>
        <w:rPr>
          <w:rFonts w:ascii="Arial" w:eastAsia="Malgun Gothic" w:hAnsi="Arial"/>
          <w:sz w:val="36"/>
          <w:szCs w:val="20"/>
          <w:lang w:val="en-GB"/>
        </w:rPr>
      </w:pPr>
      <w:bookmarkStart w:id="7" w:name="_Ref24032131"/>
      <w:bookmarkStart w:id="8" w:name="_Ref31104997"/>
      <w:r>
        <w:br w:type="page"/>
      </w:r>
    </w:p>
    <w:p w14:paraId="0711EE65" w14:textId="457801B8" w:rsidR="004C7BCC" w:rsidRPr="007463F0" w:rsidRDefault="004C7BCC" w:rsidP="004C7BCC">
      <w:pPr>
        <w:pStyle w:val="Heading1"/>
        <w:ind w:left="567" w:hanging="567"/>
      </w:pPr>
      <w:r w:rsidRPr="007463F0">
        <w:lastRenderedPageBreak/>
        <w:t>Beam Peak Search Measurement Grid for 6x</w:t>
      </w:r>
      <w:r w:rsidR="0030397C">
        <w:t>2</w:t>
      </w:r>
      <w:r w:rsidRPr="007463F0">
        <w:t xml:space="preserve"> Antenna Array Assumption</w:t>
      </w:r>
    </w:p>
    <w:p w14:paraId="55F34905" w14:textId="13F58684" w:rsidR="004C7BCC" w:rsidRPr="007463F0" w:rsidRDefault="004C7BCC" w:rsidP="004C7BCC">
      <w:r w:rsidRPr="007463F0">
        <w:t xml:space="preserve">The simulation assumptions including the antenna patterns for the TRP measurement grids are the same as </w:t>
      </w:r>
      <w:r w:rsidR="00F437A8">
        <w:fldChar w:fldCharType="begin"/>
      </w:r>
      <w:r w:rsidR="00F437A8">
        <w:instrText xml:space="preserve"> REF _Ref147470715 \r \h </w:instrText>
      </w:r>
      <w:r w:rsidR="00F437A8">
        <w:fldChar w:fldCharType="separate"/>
      </w:r>
      <w:r w:rsidR="00551223">
        <w:t>[5]</w:t>
      </w:r>
      <w:r w:rsidR="00F437A8">
        <w:fldChar w:fldCharType="end"/>
      </w:r>
      <w:r w:rsidRPr="007463F0">
        <w:t xml:space="preserve"> except a 6x</w:t>
      </w:r>
      <w:r w:rsidR="00F437A8">
        <w:t>2</w:t>
      </w:r>
      <w:r w:rsidRPr="007463F0">
        <w:t xml:space="preserve"> antenna array assumption instead of the </w:t>
      </w:r>
      <w:r w:rsidR="00F437A8">
        <w:t>4</w:t>
      </w:r>
      <w:r w:rsidRPr="007463F0">
        <w:t>x</w:t>
      </w:r>
      <w:r w:rsidR="00F437A8">
        <w:t>2</w:t>
      </w:r>
      <w:r w:rsidRPr="007463F0">
        <w:t xml:space="preserve"> array assumption.</w:t>
      </w:r>
    </w:p>
    <w:p w14:paraId="714524B9" w14:textId="7AA1806C" w:rsidR="004C7BCC" w:rsidRPr="007463F0" w:rsidRDefault="004C7BCC" w:rsidP="004C7BCC">
      <w:r w:rsidRPr="007463F0">
        <w:t xml:space="preserve">For the simulations, the relative orientation of the simulated antenna array and the measurement grid was altered randomly. The statistical results from simulations using 50,000 random orientations are then used to determine mean error, standard </w:t>
      </w:r>
      <w:proofErr w:type="gramStart"/>
      <w:r w:rsidRPr="007463F0">
        <w:t>deviation</w:t>
      </w:r>
      <w:proofErr w:type="gramEnd"/>
      <w:r w:rsidRPr="007463F0">
        <w:t xml:space="preserve"> and percentile analysis on CDF curve of all maximum EIRPs for each measurement grid. The EIRPs are normalized by the known 6x</w:t>
      </w:r>
      <w:r w:rsidR="00B51D9B">
        <w:t>2</w:t>
      </w:r>
      <w:r w:rsidRPr="007463F0">
        <w:t xml:space="preserve"> antenna peak antenna gain.</w:t>
      </w:r>
    </w:p>
    <w:p w14:paraId="049EBA3B" w14:textId="1C8602F2" w:rsidR="004C7BCC" w:rsidRPr="007463F0" w:rsidRDefault="004C7BCC" w:rsidP="004C7BCC">
      <w:r w:rsidRPr="007463F0">
        <w:t xml:space="preserve">Sample histograms and CDF distributions for the beam peak error for constant step-size measurement grids are shown in </w:t>
      </w:r>
      <w:r w:rsidRPr="007463F0">
        <w:fldChar w:fldCharType="begin"/>
      </w:r>
      <w:r w:rsidRPr="007463F0">
        <w:instrText xml:space="preserve"> REF _Ref23868899 \h </w:instrText>
      </w:r>
      <w:r w:rsidRPr="007463F0">
        <w:fldChar w:fldCharType="separate"/>
      </w:r>
      <w:r w:rsidR="00551223" w:rsidRPr="007463F0">
        <w:t xml:space="preserve">Figure </w:t>
      </w:r>
      <w:r w:rsidR="00551223">
        <w:rPr>
          <w:noProof/>
        </w:rPr>
        <w:t>2</w:t>
      </w:r>
      <w:r w:rsidRPr="007463F0">
        <w:fldChar w:fldCharType="end"/>
      </w:r>
      <w:r w:rsidRPr="007463F0">
        <w:t xml:space="preserve"> and for the constant density measurement grid (based on the charged particle implementation) in </w:t>
      </w:r>
      <w:r w:rsidRPr="007463F0">
        <w:fldChar w:fldCharType="begin"/>
      </w:r>
      <w:r w:rsidRPr="007463F0">
        <w:instrText xml:space="preserve"> REF _Ref23868914 \h </w:instrText>
      </w:r>
      <w:r w:rsidRPr="007463F0">
        <w:fldChar w:fldCharType="separate"/>
      </w:r>
      <w:r w:rsidR="00551223" w:rsidRPr="007463F0">
        <w:t xml:space="preserve">Figure </w:t>
      </w:r>
      <w:r w:rsidR="00551223">
        <w:rPr>
          <w:noProof/>
        </w:rPr>
        <w:t>3</w:t>
      </w:r>
      <w:r w:rsidRPr="007463F0">
        <w:fldChar w:fldCharType="end"/>
      </w:r>
      <w:r w:rsidRPr="007463F0">
        <w:t>. The histograms show a half-normal distribution.</w:t>
      </w:r>
    </w:p>
    <w:p w14:paraId="585B27FF" w14:textId="278F65FB" w:rsidR="004C7BCC" w:rsidRPr="007463F0" w:rsidRDefault="004C7BCC" w:rsidP="004C7BCC">
      <w:r w:rsidRPr="007463F0">
        <w:t xml:space="preserve">Given the half-normal distribution, the MU term should be based on the determination of the offset from the beam peak that contains 95% of the distribution (alternatively, the value at which the CDF is 5%). This offset shall be considered a systematic error in the MU budget. The various statistical metrics are illustrated in </w:t>
      </w:r>
      <w:r w:rsidRPr="007463F0">
        <w:fldChar w:fldCharType="begin"/>
      </w:r>
      <w:r w:rsidRPr="007463F0">
        <w:instrText xml:space="preserve"> REF _Ref23868947 \h </w:instrText>
      </w:r>
      <w:r w:rsidRPr="007463F0">
        <w:fldChar w:fldCharType="separate"/>
      </w:r>
      <w:r w:rsidR="00551223" w:rsidRPr="007463F0">
        <w:t xml:space="preserve">Figure </w:t>
      </w:r>
      <w:r w:rsidR="00551223">
        <w:rPr>
          <w:noProof/>
        </w:rPr>
        <w:t>4</w:t>
      </w:r>
      <w:r w:rsidRPr="007463F0">
        <w:fldChar w:fldCharType="end"/>
      </w:r>
      <w:r w:rsidRPr="007463F0">
        <w:t>.</w:t>
      </w:r>
    </w:p>
    <w:p w14:paraId="3C1A552D" w14:textId="43625BAE" w:rsidR="004C7BCC" w:rsidRPr="007463F0" w:rsidRDefault="00A10B59" w:rsidP="004C7BCC">
      <w:pPr>
        <w:pStyle w:val="TH"/>
        <w:spacing w:after="0"/>
      </w:pPr>
      <w:r>
        <w:rPr>
          <w:noProof/>
        </w:rPr>
        <w:drawing>
          <wp:inline distT="0" distB="0" distL="0" distR="0" wp14:anchorId="25130A21" wp14:editId="1D314145">
            <wp:extent cx="2743200" cy="2005142"/>
            <wp:effectExtent l="0" t="0" r="0" b="0"/>
            <wp:docPr id="583887850" name="Picture 1" descr="A graph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3887850" name="Picture 1" descr="A graph of a graph&#10;&#10;Description automatically generated"/>
                    <pic:cNvPicPr/>
                  </pic:nvPicPr>
                  <pic:blipFill>
                    <a:blip r:embed="rId13"/>
                    <a:stretch>
                      <a:fillRect/>
                    </a:stretch>
                  </pic:blipFill>
                  <pic:spPr>
                    <a:xfrm>
                      <a:off x="0" y="0"/>
                      <a:ext cx="2743200" cy="2005142"/>
                    </a:xfrm>
                    <a:prstGeom prst="rect">
                      <a:avLst/>
                    </a:prstGeom>
                  </pic:spPr>
                </pic:pic>
              </a:graphicData>
            </a:graphic>
          </wp:inline>
        </w:drawing>
      </w:r>
      <w:r w:rsidR="004C7BCC" w:rsidRPr="007463F0">
        <w:t xml:space="preserve">  </w:t>
      </w:r>
      <w:r w:rsidR="00F73E54" w:rsidRPr="00F73E54">
        <w:rPr>
          <w:noProof/>
        </w:rPr>
        <w:drawing>
          <wp:inline distT="0" distB="0" distL="0" distR="0" wp14:anchorId="312AA04A" wp14:editId="0566A47B">
            <wp:extent cx="2743200" cy="2004593"/>
            <wp:effectExtent l="0" t="0" r="0" b="0"/>
            <wp:docPr id="2142367905" name="Picture 3" descr="A graph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2367905" name="Picture 3" descr="A graph of a graph&#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43200" cy="2004593"/>
                    </a:xfrm>
                    <a:prstGeom prst="rect">
                      <a:avLst/>
                    </a:prstGeom>
                    <a:noFill/>
                    <a:ln>
                      <a:noFill/>
                    </a:ln>
                  </pic:spPr>
                </pic:pic>
              </a:graphicData>
            </a:graphic>
          </wp:inline>
        </w:drawing>
      </w:r>
    </w:p>
    <w:p w14:paraId="59427CA2" w14:textId="4D6FC880" w:rsidR="004C7BCC" w:rsidRPr="007463F0" w:rsidRDefault="004C7BCC" w:rsidP="004C7BCC">
      <w:pPr>
        <w:pStyle w:val="Caption"/>
        <w:rPr>
          <w:noProof/>
        </w:rPr>
      </w:pPr>
      <w:bookmarkStart w:id="9" w:name="_Ref23868899"/>
      <w:bookmarkStart w:id="10" w:name="_Ref528606051"/>
      <w:r w:rsidRPr="007463F0">
        <w:t xml:space="preserve">Figure </w:t>
      </w:r>
      <w:r w:rsidRPr="007463F0">
        <w:fldChar w:fldCharType="begin"/>
      </w:r>
      <w:r w:rsidRPr="007463F0">
        <w:instrText xml:space="preserve"> SEQ Figure \* ARABIC </w:instrText>
      </w:r>
      <w:r w:rsidRPr="007463F0">
        <w:fldChar w:fldCharType="separate"/>
      </w:r>
      <w:r w:rsidR="00551223">
        <w:rPr>
          <w:noProof/>
        </w:rPr>
        <w:t>2</w:t>
      </w:r>
      <w:r w:rsidRPr="007463F0">
        <w:fldChar w:fldCharType="end"/>
      </w:r>
      <w:bookmarkEnd w:id="9"/>
      <w:r w:rsidRPr="007463F0">
        <w:t>: Histogram of maximum beam peak errors</w:t>
      </w:r>
      <w:r w:rsidRPr="007463F0">
        <w:rPr>
          <w:noProof/>
        </w:rPr>
        <w:t xml:space="preserve"> for sample constant-step size meausurement grids</w:t>
      </w:r>
      <w:bookmarkEnd w:id="10"/>
      <w:r w:rsidRPr="007463F0">
        <w:rPr>
          <w:noProof/>
        </w:rPr>
        <w:t xml:space="preserve"> </w:t>
      </w:r>
      <w:r w:rsidRPr="007463F0">
        <w:rPr>
          <w:rFonts w:eastAsia="Batang"/>
        </w:rPr>
        <w:t xml:space="preserve">(left: </w:t>
      </w:r>
      <w:r w:rsidR="007263B4">
        <w:rPr>
          <w:rFonts w:eastAsia="Batang"/>
        </w:rPr>
        <w:t>5</w:t>
      </w:r>
      <w:r w:rsidRPr="007463F0">
        <w:rPr>
          <w:rFonts w:eastAsia="Batang"/>
          <w:vertAlign w:val="superscript"/>
        </w:rPr>
        <w:t>o</w:t>
      </w:r>
      <w:r w:rsidRPr="007463F0">
        <w:rPr>
          <w:rFonts w:eastAsia="Batang"/>
        </w:rPr>
        <w:t xml:space="preserve">, right: </w:t>
      </w:r>
      <w:r w:rsidR="007263B4">
        <w:rPr>
          <w:rFonts w:eastAsia="Batang"/>
        </w:rPr>
        <w:t>9</w:t>
      </w:r>
      <w:r w:rsidRPr="007463F0">
        <w:rPr>
          <w:rFonts w:eastAsia="Batang"/>
          <w:vertAlign w:val="superscript"/>
        </w:rPr>
        <w:t>o</w:t>
      </w:r>
      <w:r w:rsidRPr="007463F0">
        <w:rPr>
          <w:rFonts w:eastAsia="Batang"/>
        </w:rPr>
        <w:t xml:space="preserve"> step size)</w:t>
      </w:r>
    </w:p>
    <w:p w14:paraId="66B43229" w14:textId="4167349C" w:rsidR="004C7BCC" w:rsidRPr="007463F0" w:rsidRDefault="005332BF" w:rsidP="004C7BCC">
      <w:pPr>
        <w:pStyle w:val="TH"/>
        <w:spacing w:after="0"/>
      </w:pPr>
      <w:r w:rsidRPr="005332BF">
        <w:rPr>
          <w:noProof/>
        </w:rPr>
        <w:drawing>
          <wp:inline distT="0" distB="0" distL="0" distR="0" wp14:anchorId="405040C8" wp14:editId="29EDA50D">
            <wp:extent cx="2743200" cy="2004593"/>
            <wp:effectExtent l="0" t="0" r="0" b="0"/>
            <wp:docPr id="698402475" name="Picture 1" descr="A graph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8402475" name="Picture 1" descr="A graph of a graph&#10;&#10;Description automatically generated"/>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43200" cy="2004593"/>
                    </a:xfrm>
                    <a:prstGeom prst="rect">
                      <a:avLst/>
                    </a:prstGeom>
                    <a:noFill/>
                    <a:ln>
                      <a:noFill/>
                    </a:ln>
                  </pic:spPr>
                </pic:pic>
              </a:graphicData>
            </a:graphic>
          </wp:inline>
        </w:drawing>
      </w:r>
      <w:r w:rsidR="004C7BCC" w:rsidRPr="007463F0">
        <w:t xml:space="preserve">  </w:t>
      </w:r>
      <w:r w:rsidR="004C7BCC" w:rsidRPr="007463F0">
        <w:rPr>
          <w:rFonts w:ascii="Times New Roman" w:eastAsia="Times New Roman" w:hAnsi="Times New Roman"/>
          <w:snapToGrid w:val="0"/>
          <w:color w:val="000000"/>
          <w:w w:val="0"/>
          <w:sz w:val="0"/>
          <w:szCs w:val="0"/>
          <w:u w:color="000000"/>
          <w:bdr w:val="none" w:sz="0" w:space="0" w:color="000000"/>
          <w:shd w:val="clear" w:color="000000" w:fill="000000"/>
          <w:lang w:val="x-none" w:bidi="x-none"/>
        </w:rPr>
        <w:t xml:space="preserve"> </w:t>
      </w:r>
      <w:r w:rsidR="007357D8" w:rsidRPr="007357D8">
        <w:rPr>
          <w:rFonts w:ascii="Times New Roman" w:eastAsia="Times New Roman" w:hAnsi="Times New Roman"/>
          <w:noProof/>
          <w:snapToGrid w:val="0"/>
          <w:color w:val="000000"/>
          <w:w w:val="0"/>
          <w:sz w:val="0"/>
          <w:szCs w:val="0"/>
          <w:u w:color="000000"/>
          <w:bdr w:val="none" w:sz="0" w:space="0" w:color="000000"/>
          <w:shd w:val="clear" w:color="000000" w:fill="000000"/>
          <w:lang w:val="x-none" w:bidi="x-none"/>
        </w:rPr>
        <w:drawing>
          <wp:inline distT="0" distB="0" distL="0" distR="0" wp14:anchorId="5F455133" wp14:editId="6C3DEC9C">
            <wp:extent cx="2743200" cy="2004593"/>
            <wp:effectExtent l="0" t="0" r="0" b="0"/>
            <wp:docPr id="794105521" name="Picture 2" descr="A graph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4105521" name="Picture 2" descr="A graph of a graph&#10;&#10;Description automatically generated"/>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43200" cy="2004593"/>
                    </a:xfrm>
                    <a:prstGeom prst="rect">
                      <a:avLst/>
                    </a:prstGeom>
                    <a:noFill/>
                    <a:ln>
                      <a:noFill/>
                    </a:ln>
                  </pic:spPr>
                </pic:pic>
              </a:graphicData>
            </a:graphic>
          </wp:inline>
        </w:drawing>
      </w:r>
    </w:p>
    <w:p w14:paraId="29F52A89" w14:textId="16349A0F" w:rsidR="004C7BCC" w:rsidRPr="007463F0" w:rsidRDefault="004C7BCC" w:rsidP="004C7BCC">
      <w:pPr>
        <w:pStyle w:val="Caption"/>
        <w:rPr>
          <w:noProof/>
        </w:rPr>
      </w:pPr>
      <w:bookmarkStart w:id="11" w:name="_Ref23868914"/>
      <w:r w:rsidRPr="007463F0">
        <w:t xml:space="preserve">Figure </w:t>
      </w:r>
      <w:r w:rsidRPr="007463F0">
        <w:fldChar w:fldCharType="begin"/>
      </w:r>
      <w:r w:rsidRPr="007463F0">
        <w:instrText xml:space="preserve"> SEQ Figure \* ARABIC </w:instrText>
      </w:r>
      <w:r w:rsidRPr="007463F0">
        <w:fldChar w:fldCharType="separate"/>
      </w:r>
      <w:r w:rsidR="00551223">
        <w:rPr>
          <w:noProof/>
        </w:rPr>
        <w:t>3</w:t>
      </w:r>
      <w:r w:rsidRPr="007463F0">
        <w:fldChar w:fldCharType="end"/>
      </w:r>
      <w:bookmarkEnd w:id="11"/>
      <w:r w:rsidRPr="007463F0">
        <w:t xml:space="preserve">: Histogram of maximum beam peak errors for sample constant density measurement grids </w:t>
      </w:r>
      <w:r w:rsidRPr="007463F0">
        <w:rPr>
          <w:noProof/>
        </w:rPr>
        <w:t xml:space="preserve">(left: </w:t>
      </w:r>
      <w:r w:rsidR="00001FA4">
        <w:rPr>
          <w:noProof/>
        </w:rPr>
        <w:t>2</w:t>
      </w:r>
      <w:r w:rsidRPr="007463F0">
        <w:rPr>
          <w:noProof/>
        </w:rPr>
        <w:t xml:space="preserve">000, right: </w:t>
      </w:r>
      <w:r w:rsidR="009534EC">
        <w:rPr>
          <w:noProof/>
        </w:rPr>
        <w:t>60</w:t>
      </w:r>
      <w:r w:rsidRPr="007463F0">
        <w:rPr>
          <w:noProof/>
        </w:rPr>
        <w:t>0 grid points)</w:t>
      </w:r>
    </w:p>
    <w:p w14:paraId="3D6D82DE" w14:textId="77777777" w:rsidR="004C7BCC" w:rsidRPr="007463F0" w:rsidRDefault="004C7BCC" w:rsidP="004C7BCC"/>
    <w:p w14:paraId="2D4241DC" w14:textId="77777777" w:rsidR="004C7BCC" w:rsidRPr="007463F0" w:rsidRDefault="004C7BCC" w:rsidP="004C7BCC">
      <w:pPr>
        <w:pStyle w:val="TH"/>
        <w:spacing w:after="0"/>
      </w:pPr>
      <w:r w:rsidRPr="007463F0">
        <w:rPr>
          <w:noProof/>
        </w:rPr>
        <w:lastRenderedPageBreak/>
        <w:drawing>
          <wp:inline distT="0" distB="0" distL="0" distR="0" wp14:anchorId="691F2D92" wp14:editId="6C242C74">
            <wp:extent cx="4572000" cy="3333750"/>
            <wp:effectExtent l="0" t="0" r="0" b="0"/>
            <wp:docPr id="18" name="Picture 18" descr="A graph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descr="A graph of a graph&#10;&#10;Description automatically generated"/>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572000" cy="3333750"/>
                    </a:xfrm>
                    <a:prstGeom prst="rect">
                      <a:avLst/>
                    </a:prstGeom>
                    <a:noFill/>
                    <a:ln>
                      <a:noFill/>
                    </a:ln>
                  </pic:spPr>
                </pic:pic>
              </a:graphicData>
            </a:graphic>
          </wp:inline>
        </w:drawing>
      </w:r>
    </w:p>
    <w:p w14:paraId="61E56C23" w14:textId="65270663" w:rsidR="004C7BCC" w:rsidRPr="007463F0" w:rsidRDefault="004C7BCC" w:rsidP="004C7BCC">
      <w:pPr>
        <w:pStyle w:val="Caption"/>
        <w:jc w:val="center"/>
      </w:pPr>
      <w:bookmarkStart w:id="12" w:name="_Ref23868947"/>
      <w:bookmarkStart w:id="13" w:name="_Ref529831405"/>
      <w:r w:rsidRPr="007463F0">
        <w:t xml:space="preserve">Figure </w:t>
      </w:r>
      <w:r w:rsidRPr="007463F0">
        <w:fldChar w:fldCharType="begin"/>
      </w:r>
      <w:r w:rsidRPr="007463F0">
        <w:instrText xml:space="preserve"> SEQ Figure \* ARABIC </w:instrText>
      </w:r>
      <w:r w:rsidRPr="007463F0">
        <w:fldChar w:fldCharType="separate"/>
      </w:r>
      <w:r w:rsidR="00551223">
        <w:rPr>
          <w:noProof/>
        </w:rPr>
        <w:t>4</w:t>
      </w:r>
      <w:r w:rsidRPr="007463F0">
        <w:fldChar w:fldCharType="end"/>
      </w:r>
      <w:bookmarkEnd w:id="12"/>
      <w:r w:rsidRPr="007463F0">
        <w:t>: Statistical metrics for a sample half-normal distribution</w:t>
      </w:r>
      <w:bookmarkEnd w:id="13"/>
    </w:p>
    <w:p w14:paraId="3972650A" w14:textId="0C29A01B" w:rsidR="004C7BCC" w:rsidRPr="007463F0" w:rsidRDefault="004C7BCC" w:rsidP="004C7BCC">
      <w:r w:rsidRPr="007463F0">
        <w:t xml:space="preserve">The offset at which the CDF is 5% are tabulated in </w:t>
      </w:r>
      <w:r w:rsidRPr="007463F0">
        <w:fldChar w:fldCharType="begin"/>
      </w:r>
      <w:r w:rsidRPr="007463F0">
        <w:instrText xml:space="preserve"> REF _Ref528606778 \h </w:instrText>
      </w:r>
      <w:r w:rsidRPr="007463F0">
        <w:fldChar w:fldCharType="separate"/>
      </w:r>
      <w:r w:rsidR="00551223" w:rsidRPr="007463F0">
        <w:t xml:space="preserve">Table </w:t>
      </w:r>
      <w:r w:rsidR="00551223">
        <w:rPr>
          <w:noProof/>
        </w:rPr>
        <w:t>2</w:t>
      </w:r>
      <w:r w:rsidRPr="007463F0">
        <w:fldChar w:fldCharType="end"/>
      </w:r>
      <w:r w:rsidRPr="007463F0">
        <w:t xml:space="preserve"> for the constant step size grids</w:t>
      </w:r>
      <w:r w:rsidR="00626AB2">
        <w:t xml:space="preserve"> and in</w:t>
      </w:r>
      <w:r w:rsidRPr="007463F0">
        <w:t xml:space="preserve"> </w:t>
      </w:r>
      <w:r w:rsidRPr="007463F0">
        <w:fldChar w:fldCharType="begin"/>
      </w:r>
      <w:r w:rsidRPr="007463F0">
        <w:instrText xml:space="preserve"> REF _Ref23875586 \h </w:instrText>
      </w:r>
      <w:r w:rsidRPr="007463F0">
        <w:fldChar w:fldCharType="separate"/>
      </w:r>
      <w:r w:rsidR="00551223" w:rsidRPr="007463F0">
        <w:t xml:space="preserve">Table </w:t>
      </w:r>
      <w:r w:rsidR="00551223">
        <w:rPr>
          <w:noProof/>
        </w:rPr>
        <w:t>3</w:t>
      </w:r>
      <w:r w:rsidRPr="007463F0">
        <w:fldChar w:fldCharType="end"/>
      </w:r>
      <w:r w:rsidRPr="007463F0">
        <w:t xml:space="preserve"> for the constant density grids.</w:t>
      </w:r>
    </w:p>
    <w:p w14:paraId="749B00CE" w14:textId="4EE4747E" w:rsidR="004C7BCC" w:rsidRPr="007463F0" w:rsidRDefault="004C7BCC" w:rsidP="004C7BCC">
      <w:pPr>
        <w:pStyle w:val="Caption"/>
        <w:keepNext/>
        <w:jc w:val="center"/>
      </w:pPr>
      <w:bookmarkStart w:id="14" w:name="_Ref528606778"/>
      <w:r w:rsidRPr="007463F0">
        <w:t xml:space="preserve">Table </w:t>
      </w:r>
      <w:r w:rsidRPr="007463F0">
        <w:fldChar w:fldCharType="begin"/>
      </w:r>
      <w:r w:rsidRPr="007463F0">
        <w:instrText xml:space="preserve"> SEQ Table \* ARABIC </w:instrText>
      </w:r>
      <w:r w:rsidRPr="007463F0">
        <w:fldChar w:fldCharType="separate"/>
      </w:r>
      <w:r w:rsidR="00551223">
        <w:rPr>
          <w:noProof/>
        </w:rPr>
        <w:t>2</w:t>
      </w:r>
      <w:r w:rsidRPr="007463F0">
        <w:fldChar w:fldCharType="end"/>
      </w:r>
      <w:bookmarkEnd w:id="14"/>
      <w:r w:rsidRPr="007463F0">
        <w:t>: Statistical Analyses of the 50k simulations for the constant step size grids</w:t>
      </w:r>
    </w:p>
    <w:tbl>
      <w:tblPr>
        <w:tblW w:w="4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1735"/>
        <w:gridCol w:w="1440"/>
      </w:tblGrid>
      <w:tr w:rsidR="00F74051" w14:paraId="0D099A6B" w14:textId="77777777" w:rsidTr="00AE0377">
        <w:trPr>
          <w:trHeight w:val="34"/>
          <w:jc w:val="center"/>
        </w:trPr>
        <w:tc>
          <w:tcPr>
            <w:tcW w:w="1296" w:type="dxa"/>
            <w:shd w:val="clear" w:color="auto" w:fill="auto"/>
            <w:vAlign w:val="bottom"/>
            <w:hideMark/>
          </w:tcPr>
          <w:p w14:paraId="25702218" w14:textId="77777777" w:rsidR="00F74051" w:rsidRPr="00C35DFF" w:rsidRDefault="00F74051">
            <w:pPr>
              <w:jc w:val="center"/>
              <w:rPr>
                <w:rFonts w:ascii="Arial" w:hAnsi="Arial" w:cs="Arial"/>
                <w:b/>
                <w:bCs/>
                <w:color w:val="000000"/>
                <w:sz w:val="22"/>
                <w:szCs w:val="22"/>
              </w:rPr>
            </w:pPr>
            <w:r w:rsidRPr="00C35DFF">
              <w:rPr>
                <w:rFonts w:ascii="Symbol" w:hAnsi="Symbol" w:cs="Arial"/>
                <w:b/>
                <w:bCs/>
                <w:color w:val="000000"/>
                <w:sz w:val="22"/>
                <w:szCs w:val="22"/>
              </w:rPr>
              <w:t>Dq</w:t>
            </w:r>
            <w:r w:rsidRPr="00C35DFF">
              <w:rPr>
                <w:rFonts w:ascii="Arial" w:hAnsi="Arial" w:cs="Arial"/>
                <w:b/>
                <w:bCs/>
                <w:color w:val="000000"/>
                <w:sz w:val="22"/>
                <w:szCs w:val="22"/>
              </w:rPr>
              <w:t>=</w:t>
            </w:r>
            <w:r w:rsidRPr="00C35DFF">
              <w:rPr>
                <w:rFonts w:ascii="Symbol" w:hAnsi="Symbol" w:cs="Arial"/>
                <w:b/>
                <w:bCs/>
                <w:color w:val="000000"/>
                <w:sz w:val="22"/>
                <w:szCs w:val="22"/>
              </w:rPr>
              <w:t>Df</w:t>
            </w:r>
            <w:r w:rsidRPr="00C35DFF">
              <w:rPr>
                <w:rFonts w:ascii="Arial" w:hAnsi="Arial" w:cs="Arial"/>
                <w:b/>
                <w:bCs/>
                <w:color w:val="000000"/>
                <w:sz w:val="22"/>
                <w:szCs w:val="22"/>
              </w:rPr>
              <w:t xml:space="preserve"> [°]</w:t>
            </w:r>
          </w:p>
        </w:tc>
        <w:tc>
          <w:tcPr>
            <w:tcW w:w="1735" w:type="dxa"/>
            <w:shd w:val="clear" w:color="auto" w:fill="auto"/>
            <w:vAlign w:val="bottom"/>
            <w:hideMark/>
          </w:tcPr>
          <w:p w14:paraId="59D8C9A2" w14:textId="77777777" w:rsidR="00F74051" w:rsidRPr="00C35DFF" w:rsidRDefault="00F74051">
            <w:pPr>
              <w:jc w:val="center"/>
              <w:rPr>
                <w:rFonts w:ascii="Arial" w:hAnsi="Arial" w:cs="Arial"/>
                <w:b/>
                <w:bCs/>
                <w:color w:val="000000"/>
                <w:sz w:val="22"/>
                <w:szCs w:val="22"/>
              </w:rPr>
            </w:pPr>
            <w:r w:rsidRPr="00C35DFF">
              <w:rPr>
                <w:rFonts w:ascii="Arial" w:hAnsi="Arial" w:cs="Arial"/>
                <w:b/>
                <w:bCs/>
                <w:color w:val="000000"/>
                <w:sz w:val="22"/>
                <w:szCs w:val="22"/>
              </w:rPr>
              <w:t>Number of unique grid points</w:t>
            </w:r>
          </w:p>
        </w:tc>
        <w:tc>
          <w:tcPr>
            <w:tcW w:w="1440" w:type="dxa"/>
            <w:shd w:val="clear" w:color="auto" w:fill="auto"/>
            <w:vAlign w:val="bottom"/>
            <w:hideMark/>
          </w:tcPr>
          <w:p w14:paraId="6CBC40AA" w14:textId="77777777" w:rsidR="00F74051" w:rsidRPr="00C35DFF" w:rsidRDefault="00F74051">
            <w:pPr>
              <w:jc w:val="center"/>
              <w:rPr>
                <w:rFonts w:ascii="Arial" w:hAnsi="Arial" w:cs="Arial"/>
                <w:b/>
                <w:bCs/>
                <w:color w:val="000000"/>
                <w:sz w:val="22"/>
                <w:szCs w:val="22"/>
              </w:rPr>
            </w:pPr>
            <w:r w:rsidRPr="00C35DFF">
              <w:rPr>
                <w:rFonts w:ascii="Arial" w:hAnsi="Arial" w:cs="Arial"/>
                <w:b/>
                <w:bCs/>
                <w:color w:val="000000"/>
                <w:sz w:val="22"/>
                <w:szCs w:val="22"/>
              </w:rPr>
              <w:t>Offset</w:t>
            </w:r>
            <w:r w:rsidRPr="00C35DFF">
              <w:rPr>
                <w:rFonts w:ascii="Arial" w:hAnsi="Arial" w:cs="Arial"/>
                <w:b/>
                <w:bCs/>
                <w:color w:val="000000"/>
                <w:sz w:val="22"/>
                <w:szCs w:val="22"/>
                <w:vertAlign w:val="subscript"/>
              </w:rPr>
              <w:t>5%CDF</w:t>
            </w:r>
            <w:r w:rsidRPr="00C35DFF">
              <w:rPr>
                <w:rFonts w:ascii="Arial" w:hAnsi="Arial" w:cs="Arial"/>
                <w:b/>
                <w:bCs/>
                <w:color w:val="000000"/>
                <w:sz w:val="22"/>
                <w:szCs w:val="22"/>
              </w:rPr>
              <w:t xml:space="preserve"> [dB]</w:t>
            </w:r>
          </w:p>
        </w:tc>
      </w:tr>
      <w:tr w:rsidR="00F74051" w14:paraId="18ED8CAB" w14:textId="77777777" w:rsidTr="00AE0377">
        <w:trPr>
          <w:trHeight w:val="288"/>
          <w:jc w:val="center"/>
        </w:trPr>
        <w:tc>
          <w:tcPr>
            <w:tcW w:w="1296" w:type="dxa"/>
            <w:shd w:val="clear" w:color="auto" w:fill="auto"/>
            <w:vAlign w:val="bottom"/>
            <w:hideMark/>
          </w:tcPr>
          <w:p w14:paraId="4475BAA3" w14:textId="77777777" w:rsidR="00F74051" w:rsidRPr="00C35DFF" w:rsidRDefault="00F74051">
            <w:pPr>
              <w:jc w:val="center"/>
              <w:rPr>
                <w:rFonts w:ascii="Arial" w:hAnsi="Arial" w:cs="Arial"/>
                <w:color w:val="000000"/>
                <w:sz w:val="22"/>
                <w:szCs w:val="22"/>
              </w:rPr>
            </w:pPr>
            <w:r w:rsidRPr="00C35DFF">
              <w:rPr>
                <w:rFonts w:ascii="Arial" w:hAnsi="Arial" w:cs="Arial"/>
                <w:color w:val="000000"/>
                <w:sz w:val="22"/>
                <w:szCs w:val="22"/>
              </w:rPr>
              <w:t>5</w:t>
            </w:r>
          </w:p>
        </w:tc>
        <w:tc>
          <w:tcPr>
            <w:tcW w:w="1735" w:type="dxa"/>
            <w:shd w:val="clear" w:color="auto" w:fill="auto"/>
            <w:vAlign w:val="bottom"/>
            <w:hideMark/>
          </w:tcPr>
          <w:p w14:paraId="7385C8CB" w14:textId="77777777" w:rsidR="00F74051" w:rsidRPr="00C35DFF" w:rsidRDefault="00F74051">
            <w:pPr>
              <w:jc w:val="center"/>
              <w:rPr>
                <w:rFonts w:ascii="Arial" w:hAnsi="Arial" w:cs="Arial"/>
                <w:color w:val="000000"/>
                <w:sz w:val="22"/>
                <w:szCs w:val="22"/>
              </w:rPr>
            </w:pPr>
            <w:r w:rsidRPr="00C35DFF">
              <w:rPr>
                <w:rFonts w:ascii="Arial" w:hAnsi="Arial" w:cs="Arial"/>
                <w:color w:val="000000"/>
                <w:sz w:val="22"/>
                <w:szCs w:val="22"/>
              </w:rPr>
              <w:t>2522</w:t>
            </w:r>
          </w:p>
        </w:tc>
        <w:tc>
          <w:tcPr>
            <w:tcW w:w="1440" w:type="dxa"/>
            <w:shd w:val="clear" w:color="auto" w:fill="auto"/>
            <w:noWrap/>
            <w:vAlign w:val="bottom"/>
            <w:hideMark/>
          </w:tcPr>
          <w:p w14:paraId="6E74FBD2" w14:textId="77777777" w:rsidR="00F74051" w:rsidRPr="00C35DFF" w:rsidRDefault="00F74051">
            <w:pPr>
              <w:jc w:val="center"/>
              <w:rPr>
                <w:rFonts w:ascii="Arial" w:hAnsi="Arial" w:cs="Arial"/>
                <w:color w:val="000000"/>
                <w:sz w:val="22"/>
                <w:szCs w:val="22"/>
              </w:rPr>
            </w:pPr>
            <w:r w:rsidRPr="00C35DFF">
              <w:rPr>
                <w:rFonts w:ascii="Arial" w:hAnsi="Arial" w:cs="Arial"/>
                <w:color w:val="000000"/>
                <w:sz w:val="22"/>
                <w:szCs w:val="22"/>
              </w:rPr>
              <w:t>0.15</w:t>
            </w:r>
          </w:p>
        </w:tc>
      </w:tr>
      <w:tr w:rsidR="00F74051" w14:paraId="55DCE0AB" w14:textId="77777777" w:rsidTr="00AE0377">
        <w:trPr>
          <w:trHeight w:val="288"/>
          <w:jc w:val="center"/>
        </w:trPr>
        <w:tc>
          <w:tcPr>
            <w:tcW w:w="1296" w:type="dxa"/>
            <w:shd w:val="clear" w:color="auto" w:fill="auto"/>
            <w:vAlign w:val="bottom"/>
            <w:hideMark/>
          </w:tcPr>
          <w:p w14:paraId="6C3A4CD1" w14:textId="77777777" w:rsidR="00F74051" w:rsidRPr="00C35DFF" w:rsidRDefault="00F74051">
            <w:pPr>
              <w:jc w:val="center"/>
              <w:rPr>
                <w:rFonts w:ascii="Arial" w:hAnsi="Arial" w:cs="Arial"/>
                <w:color w:val="000000"/>
                <w:sz w:val="22"/>
                <w:szCs w:val="22"/>
              </w:rPr>
            </w:pPr>
            <w:r w:rsidRPr="00C35DFF">
              <w:rPr>
                <w:rFonts w:ascii="Arial" w:hAnsi="Arial" w:cs="Arial"/>
                <w:color w:val="000000"/>
                <w:sz w:val="22"/>
                <w:szCs w:val="22"/>
              </w:rPr>
              <w:t>6</w:t>
            </w:r>
          </w:p>
        </w:tc>
        <w:tc>
          <w:tcPr>
            <w:tcW w:w="1735" w:type="dxa"/>
            <w:shd w:val="clear" w:color="auto" w:fill="auto"/>
            <w:vAlign w:val="bottom"/>
            <w:hideMark/>
          </w:tcPr>
          <w:p w14:paraId="13A1DFD2" w14:textId="77777777" w:rsidR="00F74051" w:rsidRPr="00C35DFF" w:rsidRDefault="00F74051">
            <w:pPr>
              <w:jc w:val="center"/>
              <w:rPr>
                <w:rFonts w:ascii="Arial" w:hAnsi="Arial" w:cs="Arial"/>
                <w:color w:val="000000"/>
                <w:sz w:val="22"/>
                <w:szCs w:val="22"/>
              </w:rPr>
            </w:pPr>
            <w:r w:rsidRPr="00C35DFF">
              <w:rPr>
                <w:rFonts w:ascii="Arial" w:hAnsi="Arial" w:cs="Arial"/>
                <w:color w:val="000000"/>
                <w:sz w:val="22"/>
                <w:szCs w:val="22"/>
              </w:rPr>
              <w:t>1742</w:t>
            </w:r>
          </w:p>
        </w:tc>
        <w:tc>
          <w:tcPr>
            <w:tcW w:w="1440" w:type="dxa"/>
            <w:shd w:val="clear" w:color="auto" w:fill="auto"/>
            <w:noWrap/>
            <w:vAlign w:val="bottom"/>
            <w:hideMark/>
          </w:tcPr>
          <w:p w14:paraId="4414325D" w14:textId="77777777" w:rsidR="00F74051" w:rsidRPr="00C35DFF" w:rsidRDefault="00F74051">
            <w:pPr>
              <w:jc w:val="center"/>
              <w:rPr>
                <w:rFonts w:ascii="Arial" w:hAnsi="Arial" w:cs="Arial"/>
                <w:color w:val="000000"/>
                <w:sz w:val="22"/>
                <w:szCs w:val="22"/>
              </w:rPr>
            </w:pPr>
            <w:r w:rsidRPr="00C35DFF">
              <w:rPr>
                <w:rFonts w:ascii="Arial" w:hAnsi="Arial" w:cs="Arial"/>
                <w:color w:val="000000"/>
                <w:sz w:val="22"/>
                <w:szCs w:val="22"/>
              </w:rPr>
              <w:t>0.22</w:t>
            </w:r>
          </w:p>
        </w:tc>
      </w:tr>
      <w:tr w:rsidR="00F74051" w14:paraId="56C7BBF7" w14:textId="77777777" w:rsidTr="00AE0377">
        <w:trPr>
          <w:trHeight w:val="288"/>
          <w:jc w:val="center"/>
        </w:trPr>
        <w:tc>
          <w:tcPr>
            <w:tcW w:w="1296" w:type="dxa"/>
            <w:shd w:val="clear" w:color="auto" w:fill="auto"/>
            <w:vAlign w:val="bottom"/>
            <w:hideMark/>
          </w:tcPr>
          <w:p w14:paraId="15A3D385" w14:textId="77777777" w:rsidR="00F74051" w:rsidRPr="00C35DFF" w:rsidRDefault="00F74051">
            <w:pPr>
              <w:jc w:val="center"/>
              <w:rPr>
                <w:rFonts w:ascii="Arial" w:hAnsi="Arial" w:cs="Arial"/>
                <w:color w:val="000000"/>
                <w:sz w:val="22"/>
                <w:szCs w:val="22"/>
              </w:rPr>
            </w:pPr>
            <w:r w:rsidRPr="00C35DFF">
              <w:rPr>
                <w:rFonts w:ascii="Arial" w:hAnsi="Arial" w:cs="Arial"/>
                <w:color w:val="000000"/>
                <w:sz w:val="22"/>
                <w:szCs w:val="22"/>
              </w:rPr>
              <w:t>8</w:t>
            </w:r>
          </w:p>
        </w:tc>
        <w:tc>
          <w:tcPr>
            <w:tcW w:w="1735" w:type="dxa"/>
            <w:shd w:val="clear" w:color="auto" w:fill="auto"/>
            <w:vAlign w:val="bottom"/>
            <w:hideMark/>
          </w:tcPr>
          <w:p w14:paraId="48F64F29" w14:textId="77777777" w:rsidR="00F74051" w:rsidRPr="00C35DFF" w:rsidRDefault="00F74051">
            <w:pPr>
              <w:jc w:val="center"/>
              <w:rPr>
                <w:rFonts w:ascii="Arial" w:hAnsi="Arial" w:cs="Arial"/>
                <w:color w:val="000000"/>
                <w:sz w:val="22"/>
                <w:szCs w:val="22"/>
              </w:rPr>
            </w:pPr>
            <w:r w:rsidRPr="00C35DFF">
              <w:rPr>
                <w:rFonts w:ascii="Arial" w:hAnsi="Arial" w:cs="Arial"/>
                <w:color w:val="000000"/>
                <w:sz w:val="22"/>
                <w:szCs w:val="22"/>
              </w:rPr>
              <w:t>1106</w:t>
            </w:r>
          </w:p>
        </w:tc>
        <w:tc>
          <w:tcPr>
            <w:tcW w:w="1440" w:type="dxa"/>
            <w:shd w:val="clear" w:color="auto" w:fill="auto"/>
            <w:noWrap/>
            <w:vAlign w:val="bottom"/>
            <w:hideMark/>
          </w:tcPr>
          <w:p w14:paraId="2C47BA6D" w14:textId="77777777" w:rsidR="00F74051" w:rsidRPr="00C35DFF" w:rsidRDefault="00F74051">
            <w:pPr>
              <w:jc w:val="center"/>
              <w:rPr>
                <w:rFonts w:ascii="Arial" w:hAnsi="Arial" w:cs="Arial"/>
                <w:color w:val="000000"/>
                <w:sz w:val="22"/>
                <w:szCs w:val="22"/>
              </w:rPr>
            </w:pPr>
            <w:r w:rsidRPr="00C35DFF">
              <w:rPr>
                <w:rFonts w:ascii="Arial" w:hAnsi="Arial" w:cs="Arial"/>
                <w:color w:val="000000"/>
                <w:sz w:val="22"/>
                <w:szCs w:val="22"/>
              </w:rPr>
              <w:t>0.34</w:t>
            </w:r>
          </w:p>
        </w:tc>
      </w:tr>
      <w:tr w:rsidR="00F74051" w14:paraId="5A5FE133" w14:textId="77777777" w:rsidTr="00AE0377">
        <w:trPr>
          <w:trHeight w:val="288"/>
          <w:jc w:val="center"/>
        </w:trPr>
        <w:tc>
          <w:tcPr>
            <w:tcW w:w="1296" w:type="dxa"/>
            <w:shd w:val="clear" w:color="auto" w:fill="auto"/>
            <w:vAlign w:val="bottom"/>
            <w:hideMark/>
          </w:tcPr>
          <w:p w14:paraId="4782E0CD" w14:textId="77777777" w:rsidR="00F74051" w:rsidRPr="00C35DFF" w:rsidRDefault="00F74051">
            <w:pPr>
              <w:jc w:val="center"/>
              <w:rPr>
                <w:rFonts w:ascii="Arial" w:hAnsi="Arial" w:cs="Arial"/>
                <w:b/>
                <w:bCs/>
                <w:color w:val="000000"/>
                <w:sz w:val="22"/>
                <w:szCs w:val="22"/>
              </w:rPr>
            </w:pPr>
            <w:r w:rsidRPr="00C35DFF">
              <w:rPr>
                <w:rFonts w:ascii="Arial" w:hAnsi="Arial" w:cs="Arial"/>
                <w:b/>
                <w:bCs/>
                <w:color w:val="000000"/>
                <w:sz w:val="22"/>
                <w:szCs w:val="22"/>
              </w:rPr>
              <w:t>9</w:t>
            </w:r>
          </w:p>
        </w:tc>
        <w:tc>
          <w:tcPr>
            <w:tcW w:w="1735" w:type="dxa"/>
            <w:shd w:val="clear" w:color="auto" w:fill="auto"/>
            <w:vAlign w:val="bottom"/>
            <w:hideMark/>
          </w:tcPr>
          <w:p w14:paraId="02F6EBCC" w14:textId="77777777" w:rsidR="00F74051" w:rsidRPr="00C35DFF" w:rsidRDefault="00F74051">
            <w:pPr>
              <w:jc w:val="center"/>
              <w:rPr>
                <w:rFonts w:ascii="Arial" w:hAnsi="Arial" w:cs="Arial"/>
                <w:b/>
                <w:bCs/>
                <w:color w:val="000000"/>
                <w:sz w:val="22"/>
                <w:szCs w:val="22"/>
              </w:rPr>
            </w:pPr>
            <w:r w:rsidRPr="00C35DFF">
              <w:rPr>
                <w:rFonts w:ascii="Arial" w:hAnsi="Arial" w:cs="Arial"/>
                <w:b/>
                <w:bCs/>
                <w:color w:val="000000"/>
                <w:sz w:val="22"/>
                <w:szCs w:val="22"/>
              </w:rPr>
              <w:t>762</w:t>
            </w:r>
          </w:p>
        </w:tc>
        <w:tc>
          <w:tcPr>
            <w:tcW w:w="1440" w:type="dxa"/>
            <w:shd w:val="clear" w:color="auto" w:fill="auto"/>
            <w:noWrap/>
            <w:vAlign w:val="bottom"/>
            <w:hideMark/>
          </w:tcPr>
          <w:p w14:paraId="55C0A3FC" w14:textId="77777777" w:rsidR="00F74051" w:rsidRPr="00C35DFF" w:rsidRDefault="00F74051">
            <w:pPr>
              <w:jc w:val="center"/>
              <w:rPr>
                <w:rFonts w:ascii="Arial" w:hAnsi="Arial" w:cs="Arial"/>
                <w:b/>
                <w:bCs/>
                <w:color w:val="000000"/>
                <w:sz w:val="22"/>
                <w:szCs w:val="22"/>
              </w:rPr>
            </w:pPr>
            <w:r w:rsidRPr="00C35DFF">
              <w:rPr>
                <w:rFonts w:ascii="Arial" w:hAnsi="Arial" w:cs="Arial"/>
                <w:b/>
                <w:bCs/>
                <w:color w:val="000000"/>
                <w:sz w:val="22"/>
                <w:szCs w:val="22"/>
              </w:rPr>
              <w:t>0.49</w:t>
            </w:r>
          </w:p>
        </w:tc>
      </w:tr>
      <w:tr w:rsidR="00F74051" w14:paraId="5ED892DE" w14:textId="77777777" w:rsidTr="00AE0377">
        <w:trPr>
          <w:trHeight w:val="288"/>
          <w:jc w:val="center"/>
        </w:trPr>
        <w:tc>
          <w:tcPr>
            <w:tcW w:w="1296" w:type="dxa"/>
            <w:shd w:val="clear" w:color="auto" w:fill="auto"/>
            <w:vAlign w:val="bottom"/>
            <w:hideMark/>
          </w:tcPr>
          <w:p w14:paraId="2B4F4C87" w14:textId="77777777" w:rsidR="00F74051" w:rsidRPr="00C35DFF" w:rsidRDefault="00F74051">
            <w:pPr>
              <w:jc w:val="center"/>
              <w:rPr>
                <w:rFonts w:ascii="Arial" w:hAnsi="Arial" w:cs="Arial"/>
                <w:color w:val="000000"/>
                <w:sz w:val="22"/>
                <w:szCs w:val="22"/>
              </w:rPr>
            </w:pPr>
            <w:r w:rsidRPr="00C35DFF">
              <w:rPr>
                <w:rFonts w:ascii="Arial" w:hAnsi="Arial" w:cs="Arial"/>
                <w:color w:val="000000"/>
                <w:sz w:val="22"/>
                <w:szCs w:val="22"/>
              </w:rPr>
              <w:t>10</w:t>
            </w:r>
          </w:p>
        </w:tc>
        <w:tc>
          <w:tcPr>
            <w:tcW w:w="1735" w:type="dxa"/>
            <w:shd w:val="clear" w:color="auto" w:fill="auto"/>
            <w:vAlign w:val="bottom"/>
            <w:hideMark/>
          </w:tcPr>
          <w:p w14:paraId="1C379935" w14:textId="77777777" w:rsidR="00F74051" w:rsidRPr="00C35DFF" w:rsidRDefault="00F74051">
            <w:pPr>
              <w:jc w:val="center"/>
              <w:rPr>
                <w:rFonts w:ascii="Arial" w:hAnsi="Arial" w:cs="Arial"/>
                <w:color w:val="000000"/>
                <w:sz w:val="22"/>
                <w:szCs w:val="22"/>
              </w:rPr>
            </w:pPr>
            <w:r w:rsidRPr="00C35DFF">
              <w:rPr>
                <w:rFonts w:ascii="Arial" w:hAnsi="Arial" w:cs="Arial"/>
                <w:color w:val="000000"/>
                <w:sz w:val="22"/>
                <w:szCs w:val="22"/>
              </w:rPr>
              <w:t>614</w:t>
            </w:r>
          </w:p>
        </w:tc>
        <w:tc>
          <w:tcPr>
            <w:tcW w:w="1440" w:type="dxa"/>
            <w:shd w:val="clear" w:color="auto" w:fill="auto"/>
            <w:noWrap/>
            <w:vAlign w:val="bottom"/>
            <w:hideMark/>
          </w:tcPr>
          <w:p w14:paraId="1BFD48A5" w14:textId="77777777" w:rsidR="00F74051" w:rsidRPr="00C35DFF" w:rsidRDefault="00F74051">
            <w:pPr>
              <w:jc w:val="center"/>
              <w:rPr>
                <w:rFonts w:ascii="Arial" w:hAnsi="Arial" w:cs="Arial"/>
                <w:color w:val="000000"/>
                <w:sz w:val="22"/>
                <w:szCs w:val="22"/>
              </w:rPr>
            </w:pPr>
            <w:r w:rsidRPr="00C35DFF">
              <w:rPr>
                <w:rFonts w:ascii="Arial" w:hAnsi="Arial" w:cs="Arial"/>
                <w:color w:val="000000"/>
                <w:sz w:val="22"/>
                <w:szCs w:val="22"/>
              </w:rPr>
              <w:t>0.60</w:t>
            </w:r>
          </w:p>
        </w:tc>
      </w:tr>
      <w:tr w:rsidR="00F74051" w14:paraId="3CC7BD82" w14:textId="77777777" w:rsidTr="00AE0377">
        <w:trPr>
          <w:trHeight w:val="288"/>
          <w:jc w:val="center"/>
        </w:trPr>
        <w:tc>
          <w:tcPr>
            <w:tcW w:w="1296" w:type="dxa"/>
            <w:shd w:val="clear" w:color="auto" w:fill="auto"/>
            <w:noWrap/>
            <w:vAlign w:val="bottom"/>
            <w:hideMark/>
          </w:tcPr>
          <w:p w14:paraId="35873FF1" w14:textId="77777777" w:rsidR="00F74051" w:rsidRPr="00C35DFF" w:rsidRDefault="00F74051">
            <w:pPr>
              <w:jc w:val="center"/>
              <w:rPr>
                <w:rFonts w:ascii="Arial" w:hAnsi="Arial" w:cs="Arial"/>
                <w:color w:val="000000"/>
                <w:sz w:val="22"/>
                <w:szCs w:val="22"/>
              </w:rPr>
            </w:pPr>
            <w:r w:rsidRPr="00C35DFF">
              <w:rPr>
                <w:rFonts w:ascii="Arial" w:hAnsi="Arial" w:cs="Arial"/>
                <w:color w:val="000000"/>
                <w:sz w:val="22"/>
                <w:szCs w:val="22"/>
              </w:rPr>
              <w:t>11.25</w:t>
            </w:r>
          </w:p>
        </w:tc>
        <w:tc>
          <w:tcPr>
            <w:tcW w:w="1735" w:type="dxa"/>
            <w:shd w:val="clear" w:color="auto" w:fill="auto"/>
            <w:vAlign w:val="bottom"/>
            <w:hideMark/>
          </w:tcPr>
          <w:p w14:paraId="20ACCC9B" w14:textId="77777777" w:rsidR="00F74051" w:rsidRPr="00C35DFF" w:rsidRDefault="00F74051">
            <w:pPr>
              <w:jc w:val="center"/>
              <w:rPr>
                <w:rFonts w:ascii="Arial" w:hAnsi="Arial" w:cs="Arial"/>
                <w:color w:val="000000"/>
                <w:sz w:val="22"/>
                <w:szCs w:val="22"/>
              </w:rPr>
            </w:pPr>
            <w:r w:rsidRPr="00C35DFF">
              <w:rPr>
                <w:rFonts w:ascii="Arial" w:hAnsi="Arial" w:cs="Arial"/>
                <w:color w:val="000000"/>
                <w:sz w:val="22"/>
                <w:szCs w:val="22"/>
              </w:rPr>
              <w:t>482</w:t>
            </w:r>
          </w:p>
        </w:tc>
        <w:tc>
          <w:tcPr>
            <w:tcW w:w="1440" w:type="dxa"/>
            <w:shd w:val="clear" w:color="auto" w:fill="auto"/>
            <w:noWrap/>
            <w:vAlign w:val="bottom"/>
            <w:hideMark/>
          </w:tcPr>
          <w:p w14:paraId="203217CC" w14:textId="77777777" w:rsidR="00F74051" w:rsidRPr="00C35DFF" w:rsidRDefault="00F74051">
            <w:pPr>
              <w:jc w:val="center"/>
              <w:rPr>
                <w:rFonts w:ascii="Arial" w:hAnsi="Arial" w:cs="Arial"/>
                <w:color w:val="000000"/>
                <w:sz w:val="22"/>
                <w:szCs w:val="22"/>
              </w:rPr>
            </w:pPr>
            <w:r w:rsidRPr="00C35DFF">
              <w:rPr>
                <w:rFonts w:ascii="Arial" w:hAnsi="Arial" w:cs="Arial"/>
                <w:color w:val="000000"/>
                <w:sz w:val="22"/>
                <w:szCs w:val="22"/>
              </w:rPr>
              <w:t>0.77</w:t>
            </w:r>
          </w:p>
        </w:tc>
      </w:tr>
      <w:tr w:rsidR="00F74051" w14:paraId="7D2F7FBD" w14:textId="77777777" w:rsidTr="00AE0377">
        <w:trPr>
          <w:trHeight w:val="288"/>
          <w:jc w:val="center"/>
        </w:trPr>
        <w:tc>
          <w:tcPr>
            <w:tcW w:w="1296" w:type="dxa"/>
            <w:shd w:val="clear" w:color="auto" w:fill="auto"/>
            <w:vAlign w:val="bottom"/>
            <w:hideMark/>
          </w:tcPr>
          <w:p w14:paraId="55BDFA3E" w14:textId="77777777" w:rsidR="00F74051" w:rsidRPr="00C35DFF" w:rsidRDefault="00F74051">
            <w:pPr>
              <w:jc w:val="center"/>
              <w:rPr>
                <w:rFonts w:ascii="Arial" w:hAnsi="Arial" w:cs="Arial"/>
                <w:color w:val="000000"/>
                <w:sz w:val="22"/>
                <w:szCs w:val="22"/>
              </w:rPr>
            </w:pPr>
            <w:r w:rsidRPr="00C35DFF">
              <w:rPr>
                <w:rFonts w:ascii="Arial" w:hAnsi="Arial" w:cs="Arial"/>
                <w:color w:val="000000"/>
                <w:sz w:val="22"/>
                <w:szCs w:val="22"/>
              </w:rPr>
              <w:t>15</w:t>
            </w:r>
          </w:p>
        </w:tc>
        <w:tc>
          <w:tcPr>
            <w:tcW w:w="1735" w:type="dxa"/>
            <w:shd w:val="clear" w:color="auto" w:fill="auto"/>
            <w:vAlign w:val="bottom"/>
            <w:hideMark/>
          </w:tcPr>
          <w:p w14:paraId="74360A71" w14:textId="77777777" w:rsidR="00F74051" w:rsidRPr="00C35DFF" w:rsidRDefault="00F74051">
            <w:pPr>
              <w:jc w:val="center"/>
              <w:rPr>
                <w:rFonts w:ascii="Arial" w:hAnsi="Arial" w:cs="Arial"/>
                <w:color w:val="000000"/>
                <w:sz w:val="22"/>
                <w:szCs w:val="22"/>
              </w:rPr>
            </w:pPr>
            <w:r w:rsidRPr="00C35DFF">
              <w:rPr>
                <w:rFonts w:ascii="Arial" w:hAnsi="Arial" w:cs="Arial"/>
                <w:color w:val="000000"/>
                <w:sz w:val="22"/>
                <w:szCs w:val="22"/>
              </w:rPr>
              <w:t>266</w:t>
            </w:r>
          </w:p>
        </w:tc>
        <w:tc>
          <w:tcPr>
            <w:tcW w:w="1440" w:type="dxa"/>
            <w:shd w:val="clear" w:color="auto" w:fill="auto"/>
            <w:noWrap/>
            <w:vAlign w:val="bottom"/>
            <w:hideMark/>
          </w:tcPr>
          <w:p w14:paraId="583B7CCC" w14:textId="77777777" w:rsidR="00F74051" w:rsidRPr="00C35DFF" w:rsidRDefault="00F74051">
            <w:pPr>
              <w:jc w:val="center"/>
              <w:rPr>
                <w:rFonts w:ascii="Arial" w:hAnsi="Arial" w:cs="Arial"/>
                <w:color w:val="000000"/>
                <w:sz w:val="22"/>
                <w:szCs w:val="22"/>
              </w:rPr>
            </w:pPr>
            <w:r w:rsidRPr="00C35DFF">
              <w:rPr>
                <w:rFonts w:ascii="Arial" w:hAnsi="Arial" w:cs="Arial"/>
                <w:color w:val="000000"/>
                <w:sz w:val="22"/>
                <w:szCs w:val="22"/>
              </w:rPr>
              <w:t>1.35</w:t>
            </w:r>
          </w:p>
        </w:tc>
      </w:tr>
    </w:tbl>
    <w:p w14:paraId="298C9430" w14:textId="13A4337B" w:rsidR="004C7BCC" w:rsidRDefault="004C7BCC" w:rsidP="004C7BCC">
      <w:pPr>
        <w:pStyle w:val="Caption"/>
        <w:jc w:val="center"/>
      </w:pPr>
      <w:bookmarkStart w:id="15" w:name="_Ref23875586"/>
      <w:r w:rsidRPr="007463F0">
        <w:t xml:space="preserve">Table </w:t>
      </w:r>
      <w:r w:rsidRPr="007463F0">
        <w:fldChar w:fldCharType="begin"/>
      </w:r>
      <w:r w:rsidRPr="007463F0">
        <w:instrText xml:space="preserve"> SEQ Table \* ARABIC </w:instrText>
      </w:r>
      <w:r w:rsidRPr="007463F0">
        <w:fldChar w:fldCharType="separate"/>
      </w:r>
      <w:r w:rsidR="00551223">
        <w:rPr>
          <w:noProof/>
        </w:rPr>
        <w:t>3</w:t>
      </w:r>
      <w:r w:rsidRPr="007463F0">
        <w:fldChar w:fldCharType="end"/>
      </w:r>
      <w:bookmarkEnd w:id="15"/>
      <w:r w:rsidRPr="007463F0">
        <w:t>: Statistical Analyses of the 50k simulations for the constant-density grids</w:t>
      </w:r>
    </w:p>
    <w:tbl>
      <w:tblPr>
        <w:tblW w:w="3325" w:type="dxa"/>
        <w:jc w:val="center"/>
        <w:tblLook w:val="04A0" w:firstRow="1" w:lastRow="0" w:firstColumn="1" w:lastColumn="0" w:noHBand="0" w:noVBand="1"/>
      </w:tblPr>
      <w:tblGrid>
        <w:gridCol w:w="1615"/>
        <w:gridCol w:w="1710"/>
      </w:tblGrid>
      <w:tr w:rsidR="002E4026" w14:paraId="064A1E1A" w14:textId="77777777" w:rsidTr="000A3105">
        <w:trPr>
          <w:trHeight w:val="437"/>
          <w:jc w:val="center"/>
        </w:trPr>
        <w:tc>
          <w:tcPr>
            <w:tcW w:w="1615"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6109EE3" w14:textId="77777777" w:rsidR="002E4026" w:rsidRPr="00C35DFF" w:rsidRDefault="002E4026" w:rsidP="000A3105">
            <w:pPr>
              <w:jc w:val="center"/>
              <w:rPr>
                <w:rFonts w:ascii="Arial" w:hAnsi="Arial" w:cs="Arial"/>
                <w:b/>
                <w:bCs/>
                <w:color w:val="000000"/>
                <w:sz w:val="22"/>
                <w:szCs w:val="22"/>
              </w:rPr>
            </w:pPr>
            <w:r w:rsidRPr="00C35DFF">
              <w:rPr>
                <w:rFonts w:ascii="Arial" w:hAnsi="Arial" w:cs="Arial"/>
                <w:b/>
                <w:bCs/>
                <w:color w:val="000000"/>
                <w:sz w:val="22"/>
                <w:szCs w:val="22"/>
              </w:rPr>
              <w:t>Number of unique grid points</w:t>
            </w:r>
          </w:p>
        </w:tc>
        <w:tc>
          <w:tcPr>
            <w:tcW w:w="1710" w:type="dxa"/>
            <w:tcBorders>
              <w:top w:val="single" w:sz="4" w:space="0" w:color="auto"/>
              <w:left w:val="nil"/>
              <w:bottom w:val="single" w:sz="4" w:space="0" w:color="auto"/>
              <w:right w:val="single" w:sz="4" w:space="0" w:color="auto"/>
            </w:tcBorders>
            <w:shd w:val="clear" w:color="auto" w:fill="auto"/>
            <w:vAlign w:val="bottom"/>
            <w:hideMark/>
          </w:tcPr>
          <w:p w14:paraId="36AC2D14" w14:textId="77777777" w:rsidR="002E4026" w:rsidRPr="00C35DFF" w:rsidRDefault="002E4026" w:rsidP="000A3105">
            <w:pPr>
              <w:jc w:val="center"/>
              <w:rPr>
                <w:rFonts w:ascii="Arial" w:hAnsi="Arial" w:cs="Arial"/>
                <w:b/>
                <w:bCs/>
                <w:color w:val="000000"/>
                <w:sz w:val="22"/>
                <w:szCs w:val="22"/>
              </w:rPr>
            </w:pPr>
            <w:r w:rsidRPr="00C35DFF">
              <w:rPr>
                <w:rFonts w:ascii="Arial" w:hAnsi="Arial" w:cs="Arial"/>
                <w:b/>
                <w:bCs/>
                <w:color w:val="000000"/>
                <w:sz w:val="22"/>
                <w:szCs w:val="22"/>
              </w:rPr>
              <w:t>Offset</w:t>
            </w:r>
            <w:r w:rsidRPr="00C35DFF">
              <w:rPr>
                <w:rFonts w:ascii="Arial" w:hAnsi="Arial" w:cs="Arial"/>
                <w:b/>
                <w:bCs/>
                <w:color w:val="000000"/>
                <w:sz w:val="22"/>
                <w:szCs w:val="22"/>
                <w:vertAlign w:val="subscript"/>
              </w:rPr>
              <w:t>5%CDF</w:t>
            </w:r>
            <w:r w:rsidRPr="00C35DFF">
              <w:rPr>
                <w:rFonts w:ascii="Arial" w:hAnsi="Arial" w:cs="Arial"/>
                <w:b/>
                <w:bCs/>
                <w:color w:val="000000"/>
                <w:sz w:val="22"/>
                <w:szCs w:val="22"/>
              </w:rPr>
              <w:t xml:space="preserve"> [dB]</w:t>
            </w:r>
          </w:p>
        </w:tc>
      </w:tr>
      <w:tr w:rsidR="002E4026" w14:paraId="0C6EA7FE" w14:textId="77777777" w:rsidTr="000A3105">
        <w:trPr>
          <w:trHeight w:val="288"/>
          <w:jc w:val="center"/>
        </w:trPr>
        <w:tc>
          <w:tcPr>
            <w:tcW w:w="1615" w:type="dxa"/>
            <w:tcBorders>
              <w:top w:val="nil"/>
              <w:left w:val="single" w:sz="4" w:space="0" w:color="auto"/>
              <w:bottom w:val="single" w:sz="4" w:space="0" w:color="auto"/>
              <w:right w:val="single" w:sz="4" w:space="0" w:color="auto"/>
            </w:tcBorders>
            <w:shd w:val="clear" w:color="auto" w:fill="auto"/>
            <w:vAlign w:val="bottom"/>
            <w:hideMark/>
          </w:tcPr>
          <w:p w14:paraId="64718A02" w14:textId="77777777" w:rsidR="002E4026" w:rsidRPr="00C35DFF" w:rsidRDefault="002E4026" w:rsidP="000A3105">
            <w:pPr>
              <w:jc w:val="center"/>
              <w:rPr>
                <w:rFonts w:ascii="Arial" w:hAnsi="Arial" w:cs="Arial"/>
                <w:color w:val="000000"/>
                <w:sz w:val="22"/>
                <w:szCs w:val="22"/>
              </w:rPr>
            </w:pPr>
            <w:r w:rsidRPr="00C35DFF">
              <w:rPr>
                <w:rFonts w:ascii="Arial" w:hAnsi="Arial" w:cs="Arial"/>
                <w:color w:val="000000"/>
                <w:sz w:val="22"/>
                <w:szCs w:val="22"/>
              </w:rPr>
              <w:t>2000</w:t>
            </w:r>
          </w:p>
        </w:tc>
        <w:tc>
          <w:tcPr>
            <w:tcW w:w="1710" w:type="dxa"/>
            <w:tcBorders>
              <w:top w:val="nil"/>
              <w:left w:val="nil"/>
              <w:bottom w:val="single" w:sz="4" w:space="0" w:color="auto"/>
              <w:right w:val="single" w:sz="4" w:space="0" w:color="auto"/>
            </w:tcBorders>
            <w:shd w:val="clear" w:color="auto" w:fill="auto"/>
            <w:noWrap/>
            <w:vAlign w:val="bottom"/>
            <w:hideMark/>
          </w:tcPr>
          <w:p w14:paraId="72C86243" w14:textId="77777777" w:rsidR="002E4026" w:rsidRPr="00C35DFF" w:rsidRDefault="002E4026" w:rsidP="000A3105">
            <w:pPr>
              <w:jc w:val="center"/>
              <w:rPr>
                <w:rFonts w:ascii="Arial" w:hAnsi="Arial" w:cs="Arial"/>
                <w:color w:val="000000"/>
                <w:sz w:val="22"/>
                <w:szCs w:val="22"/>
              </w:rPr>
            </w:pPr>
            <w:r w:rsidRPr="00C35DFF">
              <w:rPr>
                <w:rFonts w:ascii="Arial" w:hAnsi="Arial" w:cs="Arial"/>
                <w:color w:val="000000"/>
                <w:sz w:val="22"/>
                <w:szCs w:val="22"/>
              </w:rPr>
              <w:t>0.14</w:t>
            </w:r>
          </w:p>
        </w:tc>
      </w:tr>
      <w:tr w:rsidR="002E4026" w14:paraId="2D70DD89" w14:textId="77777777" w:rsidTr="000A3105">
        <w:trPr>
          <w:trHeight w:val="288"/>
          <w:jc w:val="center"/>
        </w:trPr>
        <w:tc>
          <w:tcPr>
            <w:tcW w:w="1615" w:type="dxa"/>
            <w:tcBorders>
              <w:top w:val="nil"/>
              <w:left w:val="single" w:sz="4" w:space="0" w:color="auto"/>
              <w:bottom w:val="single" w:sz="4" w:space="0" w:color="auto"/>
              <w:right w:val="single" w:sz="4" w:space="0" w:color="auto"/>
            </w:tcBorders>
            <w:shd w:val="clear" w:color="auto" w:fill="auto"/>
            <w:vAlign w:val="bottom"/>
            <w:hideMark/>
          </w:tcPr>
          <w:p w14:paraId="0C2F744C" w14:textId="77777777" w:rsidR="002E4026" w:rsidRPr="00C35DFF" w:rsidRDefault="002E4026" w:rsidP="000A3105">
            <w:pPr>
              <w:jc w:val="center"/>
              <w:rPr>
                <w:rFonts w:ascii="Arial" w:hAnsi="Arial" w:cs="Arial"/>
                <w:color w:val="000000"/>
                <w:sz w:val="22"/>
                <w:szCs w:val="22"/>
              </w:rPr>
            </w:pPr>
            <w:r w:rsidRPr="00C35DFF">
              <w:rPr>
                <w:rFonts w:ascii="Arial" w:hAnsi="Arial" w:cs="Arial"/>
                <w:color w:val="000000"/>
                <w:sz w:val="22"/>
                <w:szCs w:val="22"/>
              </w:rPr>
              <w:t>1500</w:t>
            </w:r>
          </w:p>
        </w:tc>
        <w:tc>
          <w:tcPr>
            <w:tcW w:w="1710" w:type="dxa"/>
            <w:tcBorders>
              <w:top w:val="nil"/>
              <w:left w:val="nil"/>
              <w:bottom w:val="single" w:sz="4" w:space="0" w:color="auto"/>
              <w:right w:val="single" w:sz="4" w:space="0" w:color="auto"/>
            </w:tcBorders>
            <w:shd w:val="clear" w:color="auto" w:fill="auto"/>
            <w:noWrap/>
            <w:vAlign w:val="bottom"/>
            <w:hideMark/>
          </w:tcPr>
          <w:p w14:paraId="138D43DB" w14:textId="77777777" w:rsidR="002E4026" w:rsidRPr="00C35DFF" w:rsidRDefault="002E4026" w:rsidP="000A3105">
            <w:pPr>
              <w:jc w:val="center"/>
              <w:rPr>
                <w:rFonts w:ascii="Arial" w:hAnsi="Arial" w:cs="Arial"/>
                <w:color w:val="000000"/>
                <w:sz w:val="22"/>
                <w:szCs w:val="22"/>
              </w:rPr>
            </w:pPr>
            <w:r w:rsidRPr="00C35DFF">
              <w:rPr>
                <w:rFonts w:ascii="Arial" w:hAnsi="Arial" w:cs="Arial"/>
                <w:color w:val="000000"/>
                <w:sz w:val="22"/>
                <w:szCs w:val="22"/>
              </w:rPr>
              <w:t>0.18</w:t>
            </w:r>
          </w:p>
        </w:tc>
      </w:tr>
      <w:tr w:rsidR="002E4026" w14:paraId="6EA9D3D4" w14:textId="77777777" w:rsidTr="000A3105">
        <w:trPr>
          <w:trHeight w:val="288"/>
          <w:jc w:val="center"/>
        </w:trPr>
        <w:tc>
          <w:tcPr>
            <w:tcW w:w="1615" w:type="dxa"/>
            <w:tcBorders>
              <w:top w:val="nil"/>
              <w:left w:val="single" w:sz="4" w:space="0" w:color="auto"/>
              <w:bottom w:val="single" w:sz="4" w:space="0" w:color="auto"/>
              <w:right w:val="single" w:sz="4" w:space="0" w:color="auto"/>
            </w:tcBorders>
            <w:shd w:val="clear" w:color="auto" w:fill="auto"/>
            <w:vAlign w:val="bottom"/>
            <w:hideMark/>
          </w:tcPr>
          <w:p w14:paraId="5DEF945A" w14:textId="77777777" w:rsidR="002E4026" w:rsidRPr="00C35DFF" w:rsidRDefault="002E4026" w:rsidP="000A3105">
            <w:pPr>
              <w:jc w:val="center"/>
              <w:rPr>
                <w:rFonts w:ascii="Arial" w:hAnsi="Arial" w:cs="Arial"/>
                <w:color w:val="000000"/>
                <w:sz w:val="22"/>
                <w:szCs w:val="22"/>
              </w:rPr>
            </w:pPr>
            <w:r w:rsidRPr="00C35DFF">
              <w:rPr>
                <w:rFonts w:ascii="Arial" w:hAnsi="Arial" w:cs="Arial"/>
                <w:color w:val="000000"/>
                <w:sz w:val="22"/>
                <w:szCs w:val="22"/>
              </w:rPr>
              <w:t>750</w:t>
            </w:r>
          </w:p>
        </w:tc>
        <w:tc>
          <w:tcPr>
            <w:tcW w:w="1710" w:type="dxa"/>
            <w:tcBorders>
              <w:top w:val="nil"/>
              <w:left w:val="nil"/>
              <w:bottom w:val="single" w:sz="4" w:space="0" w:color="auto"/>
              <w:right w:val="single" w:sz="4" w:space="0" w:color="auto"/>
            </w:tcBorders>
            <w:shd w:val="clear" w:color="auto" w:fill="auto"/>
            <w:noWrap/>
            <w:vAlign w:val="bottom"/>
            <w:hideMark/>
          </w:tcPr>
          <w:p w14:paraId="4B1B3AC1" w14:textId="77777777" w:rsidR="002E4026" w:rsidRPr="00C35DFF" w:rsidRDefault="002E4026" w:rsidP="000A3105">
            <w:pPr>
              <w:jc w:val="center"/>
              <w:rPr>
                <w:rFonts w:ascii="Arial" w:hAnsi="Arial" w:cs="Arial"/>
                <w:color w:val="000000"/>
                <w:sz w:val="22"/>
                <w:szCs w:val="22"/>
              </w:rPr>
            </w:pPr>
            <w:r w:rsidRPr="00C35DFF">
              <w:rPr>
                <w:rFonts w:ascii="Arial" w:hAnsi="Arial" w:cs="Arial"/>
                <w:color w:val="000000"/>
                <w:sz w:val="22"/>
                <w:szCs w:val="22"/>
              </w:rPr>
              <w:t>0.36</w:t>
            </w:r>
          </w:p>
        </w:tc>
      </w:tr>
      <w:tr w:rsidR="002E4026" w14:paraId="68EEB815" w14:textId="77777777" w:rsidTr="000A3105">
        <w:trPr>
          <w:trHeight w:val="288"/>
          <w:jc w:val="center"/>
        </w:trPr>
        <w:tc>
          <w:tcPr>
            <w:tcW w:w="1615" w:type="dxa"/>
            <w:tcBorders>
              <w:top w:val="nil"/>
              <w:left w:val="single" w:sz="4" w:space="0" w:color="auto"/>
              <w:bottom w:val="single" w:sz="4" w:space="0" w:color="auto"/>
              <w:right w:val="single" w:sz="4" w:space="0" w:color="auto"/>
            </w:tcBorders>
            <w:shd w:val="clear" w:color="auto" w:fill="auto"/>
            <w:vAlign w:val="bottom"/>
            <w:hideMark/>
          </w:tcPr>
          <w:p w14:paraId="0430646E" w14:textId="77777777" w:rsidR="002E4026" w:rsidRPr="00C35DFF" w:rsidRDefault="002E4026" w:rsidP="000A3105">
            <w:pPr>
              <w:jc w:val="center"/>
              <w:rPr>
                <w:rFonts w:ascii="Arial" w:hAnsi="Arial" w:cs="Arial"/>
                <w:color w:val="000000"/>
                <w:sz w:val="22"/>
                <w:szCs w:val="22"/>
              </w:rPr>
            </w:pPr>
            <w:r w:rsidRPr="00C35DFF">
              <w:rPr>
                <w:rFonts w:ascii="Arial" w:hAnsi="Arial" w:cs="Arial"/>
                <w:color w:val="000000"/>
                <w:sz w:val="22"/>
                <w:szCs w:val="22"/>
              </w:rPr>
              <w:t>650</w:t>
            </w:r>
          </w:p>
        </w:tc>
        <w:tc>
          <w:tcPr>
            <w:tcW w:w="1710" w:type="dxa"/>
            <w:tcBorders>
              <w:top w:val="nil"/>
              <w:left w:val="nil"/>
              <w:bottom w:val="single" w:sz="4" w:space="0" w:color="auto"/>
              <w:right w:val="single" w:sz="4" w:space="0" w:color="auto"/>
            </w:tcBorders>
            <w:shd w:val="clear" w:color="auto" w:fill="auto"/>
            <w:noWrap/>
            <w:vAlign w:val="bottom"/>
            <w:hideMark/>
          </w:tcPr>
          <w:p w14:paraId="4F897F8A" w14:textId="77777777" w:rsidR="002E4026" w:rsidRPr="00C35DFF" w:rsidRDefault="002E4026" w:rsidP="000A3105">
            <w:pPr>
              <w:jc w:val="center"/>
              <w:rPr>
                <w:rFonts w:ascii="Arial" w:hAnsi="Arial" w:cs="Arial"/>
                <w:color w:val="000000"/>
                <w:sz w:val="22"/>
                <w:szCs w:val="22"/>
              </w:rPr>
            </w:pPr>
            <w:r w:rsidRPr="00C35DFF">
              <w:rPr>
                <w:rFonts w:ascii="Arial" w:hAnsi="Arial" w:cs="Arial"/>
                <w:color w:val="000000"/>
                <w:sz w:val="22"/>
                <w:szCs w:val="22"/>
              </w:rPr>
              <w:t>0.42</w:t>
            </w:r>
          </w:p>
        </w:tc>
      </w:tr>
      <w:tr w:rsidR="002E4026" w14:paraId="30CEEDF3" w14:textId="77777777" w:rsidTr="000A3105">
        <w:trPr>
          <w:trHeight w:val="288"/>
          <w:jc w:val="center"/>
        </w:trPr>
        <w:tc>
          <w:tcPr>
            <w:tcW w:w="1615" w:type="dxa"/>
            <w:tcBorders>
              <w:top w:val="nil"/>
              <w:left w:val="single" w:sz="4" w:space="0" w:color="auto"/>
              <w:bottom w:val="single" w:sz="4" w:space="0" w:color="auto"/>
              <w:right w:val="single" w:sz="4" w:space="0" w:color="auto"/>
            </w:tcBorders>
            <w:shd w:val="clear" w:color="auto" w:fill="auto"/>
            <w:vAlign w:val="bottom"/>
            <w:hideMark/>
          </w:tcPr>
          <w:p w14:paraId="2918ED80" w14:textId="77777777" w:rsidR="002E4026" w:rsidRPr="00C35DFF" w:rsidRDefault="002E4026" w:rsidP="000A3105">
            <w:pPr>
              <w:jc w:val="center"/>
              <w:rPr>
                <w:rFonts w:ascii="Arial" w:hAnsi="Arial" w:cs="Arial"/>
                <w:color w:val="000000"/>
                <w:sz w:val="22"/>
                <w:szCs w:val="22"/>
              </w:rPr>
            </w:pPr>
            <w:r w:rsidRPr="00C35DFF">
              <w:rPr>
                <w:rFonts w:ascii="Arial" w:hAnsi="Arial" w:cs="Arial"/>
                <w:color w:val="000000"/>
                <w:sz w:val="22"/>
                <w:szCs w:val="22"/>
              </w:rPr>
              <w:t>625</w:t>
            </w:r>
          </w:p>
        </w:tc>
        <w:tc>
          <w:tcPr>
            <w:tcW w:w="1710" w:type="dxa"/>
            <w:tcBorders>
              <w:top w:val="nil"/>
              <w:left w:val="nil"/>
              <w:bottom w:val="single" w:sz="4" w:space="0" w:color="auto"/>
              <w:right w:val="single" w:sz="4" w:space="0" w:color="auto"/>
            </w:tcBorders>
            <w:shd w:val="clear" w:color="auto" w:fill="auto"/>
            <w:noWrap/>
            <w:vAlign w:val="bottom"/>
            <w:hideMark/>
          </w:tcPr>
          <w:p w14:paraId="3C5C023F" w14:textId="77777777" w:rsidR="002E4026" w:rsidRPr="00C35DFF" w:rsidRDefault="002E4026" w:rsidP="000A3105">
            <w:pPr>
              <w:jc w:val="center"/>
              <w:rPr>
                <w:rFonts w:ascii="Arial" w:hAnsi="Arial" w:cs="Arial"/>
                <w:color w:val="000000"/>
                <w:sz w:val="22"/>
                <w:szCs w:val="22"/>
              </w:rPr>
            </w:pPr>
            <w:r w:rsidRPr="00C35DFF">
              <w:rPr>
                <w:rFonts w:ascii="Arial" w:hAnsi="Arial" w:cs="Arial"/>
                <w:color w:val="000000"/>
                <w:sz w:val="22"/>
                <w:szCs w:val="22"/>
              </w:rPr>
              <w:t>0.44</w:t>
            </w:r>
          </w:p>
        </w:tc>
      </w:tr>
      <w:tr w:rsidR="002E4026" w14:paraId="38986598" w14:textId="77777777" w:rsidTr="000A3105">
        <w:trPr>
          <w:trHeight w:val="288"/>
          <w:jc w:val="center"/>
        </w:trPr>
        <w:tc>
          <w:tcPr>
            <w:tcW w:w="1615" w:type="dxa"/>
            <w:tcBorders>
              <w:top w:val="nil"/>
              <w:left w:val="single" w:sz="4" w:space="0" w:color="auto"/>
              <w:bottom w:val="single" w:sz="4" w:space="0" w:color="auto"/>
              <w:right w:val="single" w:sz="4" w:space="0" w:color="auto"/>
            </w:tcBorders>
            <w:shd w:val="clear" w:color="auto" w:fill="auto"/>
            <w:vAlign w:val="bottom"/>
            <w:hideMark/>
          </w:tcPr>
          <w:p w14:paraId="0D8B4C90" w14:textId="77777777" w:rsidR="002E4026" w:rsidRPr="00C35DFF" w:rsidRDefault="002E4026" w:rsidP="000A3105">
            <w:pPr>
              <w:jc w:val="center"/>
              <w:rPr>
                <w:rFonts w:ascii="Arial" w:hAnsi="Arial" w:cs="Arial"/>
                <w:color w:val="000000"/>
                <w:sz w:val="22"/>
                <w:szCs w:val="22"/>
              </w:rPr>
            </w:pPr>
            <w:r w:rsidRPr="00C35DFF">
              <w:rPr>
                <w:rFonts w:ascii="Arial" w:hAnsi="Arial" w:cs="Arial"/>
                <w:color w:val="000000"/>
                <w:sz w:val="22"/>
                <w:szCs w:val="22"/>
              </w:rPr>
              <w:t>600</w:t>
            </w:r>
          </w:p>
        </w:tc>
        <w:tc>
          <w:tcPr>
            <w:tcW w:w="1710" w:type="dxa"/>
            <w:tcBorders>
              <w:top w:val="nil"/>
              <w:left w:val="nil"/>
              <w:bottom w:val="single" w:sz="4" w:space="0" w:color="auto"/>
              <w:right w:val="single" w:sz="4" w:space="0" w:color="auto"/>
            </w:tcBorders>
            <w:shd w:val="clear" w:color="auto" w:fill="auto"/>
            <w:noWrap/>
            <w:vAlign w:val="bottom"/>
            <w:hideMark/>
          </w:tcPr>
          <w:p w14:paraId="3404D627" w14:textId="77777777" w:rsidR="002E4026" w:rsidRPr="00C35DFF" w:rsidRDefault="002E4026" w:rsidP="000A3105">
            <w:pPr>
              <w:jc w:val="center"/>
              <w:rPr>
                <w:rFonts w:ascii="Arial" w:hAnsi="Arial" w:cs="Arial"/>
                <w:color w:val="000000"/>
                <w:sz w:val="22"/>
                <w:szCs w:val="22"/>
              </w:rPr>
            </w:pPr>
            <w:r w:rsidRPr="00C35DFF">
              <w:rPr>
                <w:rFonts w:ascii="Arial" w:hAnsi="Arial" w:cs="Arial"/>
                <w:color w:val="000000"/>
                <w:sz w:val="22"/>
                <w:szCs w:val="22"/>
              </w:rPr>
              <w:t>0.46</w:t>
            </w:r>
          </w:p>
        </w:tc>
      </w:tr>
      <w:tr w:rsidR="002E4026" w14:paraId="27DF6F75" w14:textId="77777777" w:rsidTr="000A3105">
        <w:trPr>
          <w:trHeight w:val="288"/>
          <w:jc w:val="center"/>
        </w:trPr>
        <w:tc>
          <w:tcPr>
            <w:tcW w:w="1615" w:type="dxa"/>
            <w:tcBorders>
              <w:top w:val="nil"/>
              <w:left w:val="single" w:sz="4" w:space="0" w:color="auto"/>
              <w:bottom w:val="single" w:sz="4" w:space="0" w:color="auto"/>
              <w:right w:val="single" w:sz="4" w:space="0" w:color="auto"/>
            </w:tcBorders>
            <w:shd w:val="clear" w:color="auto" w:fill="auto"/>
            <w:vAlign w:val="bottom"/>
            <w:hideMark/>
          </w:tcPr>
          <w:p w14:paraId="497E4060" w14:textId="77777777" w:rsidR="002E4026" w:rsidRPr="00C35DFF" w:rsidRDefault="002E4026" w:rsidP="000A3105">
            <w:pPr>
              <w:jc w:val="center"/>
              <w:rPr>
                <w:rFonts w:ascii="Arial" w:hAnsi="Arial" w:cs="Arial"/>
                <w:b/>
                <w:bCs/>
                <w:color w:val="000000"/>
                <w:sz w:val="22"/>
                <w:szCs w:val="22"/>
              </w:rPr>
            </w:pPr>
            <w:r w:rsidRPr="00C35DFF">
              <w:rPr>
                <w:rFonts w:ascii="Arial" w:hAnsi="Arial" w:cs="Arial"/>
                <w:b/>
                <w:bCs/>
                <w:color w:val="000000"/>
                <w:sz w:val="22"/>
                <w:szCs w:val="22"/>
              </w:rPr>
              <w:t>575</w:t>
            </w:r>
          </w:p>
        </w:tc>
        <w:tc>
          <w:tcPr>
            <w:tcW w:w="1710" w:type="dxa"/>
            <w:tcBorders>
              <w:top w:val="nil"/>
              <w:left w:val="nil"/>
              <w:bottom w:val="single" w:sz="4" w:space="0" w:color="auto"/>
              <w:right w:val="single" w:sz="4" w:space="0" w:color="auto"/>
            </w:tcBorders>
            <w:shd w:val="clear" w:color="auto" w:fill="auto"/>
            <w:noWrap/>
            <w:vAlign w:val="bottom"/>
            <w:hideMark/>
          </w:tcPr>
          <w:p w14:paraId="0B7879A5" w14:textId="77777777" w:rsidR="002E4026" w:rsidRPr="00C35DFF" w:rsidRDefault="002E4026" w:rsidP="000A3105">
            <w:pPr>
              <w:jc w:val="center"/>
              <w:rPr>
                <w:rFonts w:ascii="Arial" w:hAnsi="Arial" w:cs="Arial"/>
                <w:b/>
                <w:bCs/>
                <w:color w:val="000000"/>
                <w:sz w:val="22"/>
                <w:szCs w:val="22"/>
              </w:rPr>
            </w:pPr>
            <w:r w:rsidRPr="00C35DFF">
              <w:rPr>
                <w:rFonts w:ascii="Arial" w:hAnsi="Arial" w:cs="Arial"/>
                <w:b/>
                <w:bCs/>
                <w:color w:val="000000"/>
                <w:sz w:val="22"/>
                <w:szCs w:val="22"/>
              </w:rPr>
              <w:t>0.48</w:t>
            </w:r>
          </w:p>
        </w:tc>
      </w:tr>
      <w:tr w:rsidR="002E4026" w14:paraId="027D42FA" w14:textId="77777777" w:rsidTr="000A3105">
        <w:trPr>
          <w:trHeight w:val="288"/>
          <w:jc w:val="center"/>
        </w:trPr>
        <w:tc>
          <w:tcPr>
            <w:tcW w:w="1615" w:type="dxa"/>
            <w:tcBorders>
              <w:top w:val="nil"/>
              <w:left w:val="single" w:sz="4" w:space="0" w:color="auto"/>
              <w:bottom w:val="single" w:sz="4" w:space="0" w:color="auto"/>
              <w:right w:val="single" w:sz="4" w:space="0" w:color="auto"/>
            </w:tcBorders>
            <w:shd w:val="clear" w:color="auto" w:fill="auto"/>
            <w:vAlign w:val="bottom"/>
            <w:hideMark/>
          </w:tcPr>
          <w:p w14:paraId="41C39E0A" w14:textId="77777777" w:rsidR="002E4026" w:rsidRPr="00C35DFF" w:rsidRDefault="002E4026" w:rsidP="000A3105">
            <w:pPr>
              <w:jc w:val="center"/>
              <w:rPr>
                <w:rFonts w:ascii="Arial" w:hAnsi="Arial" w:cs="Arial"/>
                <w:color w:val="000000"/>
                <w:sz w:val="22"/>
                <w:szCs w:val="22"/>
              </w:rPr>
            </w:pPr>
            <w:r w:rsidRPr="00C35DFF">
              <w:rPr>
                <w:rFonts w:ascii="Arial" w:hAnsi="Arial" w:cs="Arial"/>
                <w:color w:val="000000"/>
                <w:sz w:val="22"/>
                <w:szCs w:val="22"/>
              </w:rPr>
              <w:t>550</w:t>
            </w:r>
          </w:p>
        </w:tc>
        <w:tc>
          <w:tcPr>
            <w:tcW w:w="1710" w:type="dxa"/>
            <w:tcBorders>
              <w:top w:val="nil"/>
              <w:left w:val="nil"/>
              <w:bottom w:val="single" w:sz="4" w:space="0" w:color="auto"/>
              <w:right w:val="single" w:sz="4" w:space="0" w:color="auto"/>
            </w:tcBorders>
            <w:shd w:val="clear" w:color="auto" w:fill="auto"/>
            <w:noWrap/>
            <w:vAlign w:val="bottom"/>
            <w:hideMark/>
          </w:tcPr>
          <w:p w14:paraId="0892CADD" w14:textId="77777777" w:rsidR="002E4026" w:rsidRPr="00C35DFF" w:rsidRDefault="002E4026" w:rsidP="000A3105">
            <w:pPr>
              <w:jc w:val="center"/>
              <w:rPr>
                <w:rFonts w:ascii="Arial" w:hAnsi="Arial" w:cs="Arial"/>
                <w:color w:val="000000"/>
                <w:sz w:val="22"/>
                <w:szCs w:val="22"/>
              </w:rPr>
            </w:pPr>
            <w:r w:rsidRPr="00C35DFF">
              <w:rPr>
                <w:rFonts w:ascii="Arial" w:hAnsi="Arial" w:cs="Arial"/>
                <w:color w:val="000000"/>
                <w:sz w:val="22"/>
                <w:szCs w:val="22"/>
              </w:rPr>
              <w:t>0.50</w:t>
            </w:r>
          </w:p>
        </w:tc>
      </w:tr>
      <w:tr w:rsidR="002E4026" w14:paraId="1E4C4693" w14:textId="77777777" w:rsidTr="000A3105">
        <w:trPr>
          <w:trHeight w:val="288"/>
          <w:jc w:val="center"/>
        </w:trPr>
        <w:tc>
          <w:tcPr>
            <w:tcW w:w="1615" w:type="dxa"/>
            <w:tcBorders>
              <w:top w:val="nil"/>
              <w:left w:val="single" w:sz="4" w:space="0" w:color="auto"/>
              <w:bottom w:val="single" w:sz="4" w:space="0" w:color="auto"/>
              <w:right w:val="single" w:sz="4" w:space="0" w:color="auto"/>
            </w:tcBorders>
            <w:shd w:val="clear" w:color="auto" w:fill="auto"/>
            <w:vAlign w:val="bottom"/>
            <w:hideMark/>
          </w:tcPr>
          <w:p w14:paraId="1A7F1743" w14:textId="77777777" w:rsidR="002E4026" w:rsidRPr="00C35DFF" w:rsidRDefault="002E4026" w:rsidP="000A3105">
            <w:pPr>
              <w:jc w:val="center"/>
              <w:rPr>
                <w:rFonts w:ascii="Arial" w:hAnsi="Arial" w:cs="Arial"/>
                <w:color w:val="000000"/>
                <w:sz w:val="22"/>
                <w:szCs w:val="22"/>
              </w:rPr>
            </w:pPr>
            <w:r w:rsidRPr="00C35DFF">
              <w:rPr>
                <w:rFonts w:ascii="Arial" w:hAnsi="Arial" w:cs="Arial"/>
                <w:color w:val="000000"/>
                <w:sz w:val="22"/>
                <w:szCs w:val="22"/>
              </w:rPr>
              <w:t>525</w:t>
            </w:r>
          </w:p>
        </w:tc>
        <w:tc>
          <w:tcPr>
            <w:tcW w:w="1710" w:type="dxa"/>
            <w:tcBorders>
              <w:top w:val="nil"/>
              <w:left w:val="nil"/>
              <w:bottom w:val="single" w:sz="4" w:space="0" w:color="auto"/>
              <w:right w:val="single" w:sz="4" w:space="0" w:color="auto"/>
            </w:tcBorders>
            <w:shd w:val="clear" w:color="auto" w:fill="auto"/>
            <w:noWrap/>
            <w:vAlign w:val="bottom"/>
            <w:hideMark/>
          </w:tcPr>
          <w:p w14:paraId="18AC1FCA" w14:textId="77777777" w:rsidR="002E4026" w:rsidRPr="00C35DFF" w:rsidRDefault="002E4026" w:rsidP="000A3105">
            <w:pPr>
              <w:jc w:val="center"/>
              <w:rPr>
                <w:rFonts w:ascii="Arial" w:hAnsi="Arial" w:cs="Arial"/>
                <w:color w:val="000000"/>
                <w:sz w:val="22"/>
                <w:szCs w:val="22"/>
              </w:rPr>
            </w:pPr>
            <w:r w:rsidRPr="00C35DFF">
              <w:rPr>
                <w:rFonts w:ascii="Arial" w:hAnsi="Arial" w:cs="Arial"/>
                <w:color w:val="000000"/>
                <w:sz w:val="22"/>
                <w:szCs w:val="22"/>
              </w:rPr>
              <w:t>0.52</w:t>
            </w:r>
          </w:p>
        </w:tc>
      </w:tr>
      <w:tr w:rsidR="002E4026" w14:paraId="7A6313E4" w14:textId="77777777" w:rsidTr="000A3105">
        <w:trPr>
          <w:trHeight w:val="288"/>
          <w:jc w:val="center"/>
        </w:trPr>
        <w:tc>
          <w:tcPr>
            <w:tcW w:w="1615" w:type="dxa"/>
            <w:tcBorders>
              <w:top w:val="nil"/>
              <w:left w:val="single" w:sz="4" w:space="0" w:color="auto"/>
              <w:bottom w:val="single" w:sz="4" w:space="0" w:color="auto"/>
              <w:right w:val="single" w:sz="4" w:space="0" w:color="auto"/>
            </w:tcBorders>
            <w:shd w:val="clear" w:color="auto" w:fill="auto"/>
            <w:vAlign w:val="bottom"/>
            <w:hideMark/>
          </w:tcPr>
          <w:p w14:paraId="6F3C4619" w14:textId="77777777" w:rsidR="002E4026" w:rsidRPr="00C35DFF" w:rsidRDefault="002E4026" w:rsidP="000A3105">
            <w:pPr>
              <w:jc w:val="center"/>
              <w:rPr>
                <w:rFonts w:ascii="Arial" w:hAnsi="Arial" w:cs="Arial"/>
                <w:color w:val="000000"/>
                <w:sz w:val="22"/>
                <w:szCs w:val="22"/>
              </w:rPr>
            </w:pPr>
            <w:r w:rsidRPr="00C35DFF">
              <w:rPr>
                <w:rFonts w:ascii="Arial" w:hAnsi="Arial" w:cs="Arial"/>
                <w:color w:val="000000"/>
                <w:sz w:val="22"/>
                <w:szCs w:val="22"/>
              </w:rPr>
              <w:t>500</w:t>
            </w:r>
          </w:p>
        </w:tc>
        <w:tc>
          <w:tcPr>
            <w:tcW w:w="1710" w:type="dxa"/>
            <w:tcBorders>
              <w:top w:val="nil"/>
              <w:left w:val="nil"/>
              <w:bottom w:val="single" w:sz="4" w:space="0" w:color="auto"/>
              <w:right w:val="single" w:sz="4" w:space="0" w:color="auto"/>
            </w:tcBorders>
            <w:shd w:val="clear" w:color="auto" w:fill="auto"/>
            <w:noWrap/>
            <w:vAlign w:val="bottom"/>
            <w:hideMark/>
          </w:tcPr>
          <w:p w14:paraId="765A1EF8" w14:textId="77777777" w:rsidR="002E4026" w:rsidRPr="00C35DFF" w:rsidRDefault="002E4026" w:rsidP="000A3105">
            <w:pPr>
              <w:jc w:val="center"/>
              <w:rPr>
                <w:rFonts w:ascii="Arial" w:hAnsi="Arial" w:cs="Arial"/>
                <w:color w:val="000000"/>
                <w:sz w:val="22"/>
                <w:szCs w:val="22"/>
              </w:rPr>
            </w:pPr>
            <w:r w:rsidRPr="00C35DFF">
              <w:rPr>
                <w:rFonts w:ascii="Arial" w:hAnsi="Arial" w:cs="Arial"/>
                <w:color w:val="000000"/>
                <w:sz w:val="22"/>
                <w:szCs w:val="22"/>
              </w:rPr>
              <w:t>0.55</w:t>
            </w:r>
          </w:p>
        </w:tc>
      </w:tr>
    </w:tbl>
    <w:p w14:paraId="05D1BB1E" w14:textId="77777777" w:rsidR="002E4026" w:rsidRPr="002E4026" w:rsidRDefault="002E4026" w:rsidP="002E4026">
      <w:pPr>
        <w:rPr>
          <w:lang w:val="en-GB"/>
        </w:rPr>
      </w:pPr>
    </w:p>
    <w:p w14:paraId="707F54A5" w14:textId="45631EC8" w:rsidR="00E574B6" w:rsidRDefault="00B529E0" w:rsidP="004C7BCC">
      <w:r>
        <w:lastRenderedPageBreak/>
        <w:t xml:space="preserve">For PC3, </w:t>
      </w:r>
      <w:r w:rsidR="004C4981">
        <w:t>it was agreed to limit the Offset</w:t>
      </w:r>
      <w:r w:rsidR="004C4981" w:rsidRPr="004C4981">
        <w:rPr>
          <w:vertAlign w:val="subscript"/>
        </w:rPr>
        <w:t>5%CDF</w:t>
      </w:r>
      <w:r w:rsidR="004C4981">
        <w:t xml:space="preserve"> to a maximum value of 0.5 dB for the default (8x2) and optional </w:t>
      </w:r>
      <w:r w:rsidR="007376A4">
        <w:t>grids (based on 4x2 antenna configuration)</w:t>
      </w:r>
      <w:r w:rsidR="00C54145">
        <w:t>; the same limit should be selected for this additional grid (based on 6x2 antenna configuration) to keep the MU</w:t>
      </w:r>
      <w:r w:rsidR="00E574B6">
        <w:t xml:space="preserve">s/MTSUs the same. </w:t>
      </w:r>
      <w:r w:rsidR="004017B0">
        <w:t xml:space="preserve">The proposed min. number of grid points </w:t>
      </w:r>
      <w:r w:rsidR="0016252D">
        <w:t xml:space="preserve">for beam peak searches with </w:t>
      </w:r>
      <w:r w:rsidR="004017B0">
        <w:t>the 6x2 antenna configuration</w:t>
      </w:r>
      <w:r w:rsidR="0016252D">
        <w:t xml:space="preserve"> is summarized in </w:t>
      </w:r>
      <w:r w:rsidR="0016252D" w:rsidRPr="007463F0">
        <w:fldChar w:fldCharType="begin"/>
      </w:r>
      <w:r w:rsidR="0016252D" w:rsidRPr="007463F0">
        <w:instrText xml:space="preserve"> REF _Ref23870768 \h </w:instrText>
      </w:r>
      <w:r w:rsidR="0016252D" w:rsidRPr="007463F0">
        <w:fldChar w:fldCharType="separate"/>
      </w:r>
      <w:r w:rsidR="0016252D" w:rsidRPr="007463F0">
        <w:t xml:space="preserve">Table </w:t>
      </w:r>
      <w:r w:rsidR="0016252D">
        <w:rPr>
          <w:noProof/>
        </w:rPr>
        <w:t>4</w:t>
      </w:r>
      <w:r w:rsidR="0016252D" w:rsidRPr="007463F0">
        <w:fldChar w:fldCharType="end"/>
      </w:r>
      <w:r w:rsidR="0016252D">
        <w:t>.</w:t>
      </w:r>
      <w:r w:rsidR="004017B0">
        <w:t xml:space="preserve"> </w:t>
      </w:r>
    </w:p>
    <w:p w14:paraId="53F8179C" w14:textId="50E521C3" w:rsidR="004C7BCC" w:rsidRPr="007463F0" w:rsidRDefault="004C7BCC" w:rsidP="004C7BCC">
      <w:pPr>
        <w:pStyle w:val="Caption"/>
        <w:jc w:val="center"/>
      </w:pPr>
      <w:bookmarkStart w:id="16" w:name="_Ref23870768"/>
      <w:r w:rsidRPr="007463F0">
        <w:t xml:space="preserve">Table </w:t>
      </w:r>
      <w:r w:rsidRPr="007463F0">
        <w:fldChar w:fldCharType="begin"/>
      </w:r>
      <w:r w:rsidRPr="007463F0">
        <w:instrText xml:space="preserve"> SEQ Table \* ARABIC </w:instrText>
      </w:r>
      <w:r w:rsidRPr="007463F0">
        <w:fldChar w:fldCharType="separate"/>
      </w:r>
      <w:r w:rsidR="00551223">
        <w:rPr>
          <w:noProof/>
        </w:rPr>
        <w:t>4</w:t>
      </w:r>
      <w:r w:rsidRPr="007463F0">
        <w:fldChar w:fldCharType="end"/>
      </w:r>
      <w:bookmarkEnd w:id="16"/>
      <w:r w:rsidRPr="007463F0">
        <w:t xml:space="preserve">: Minimum number of unique grid points for </w:t>
      </w:r>
      <w:r w:rsidR="009B2788">
        <w:t>beam peak search</w:t>
      </w:r>
      <w:r w:rsidR="007F54E9">
        <w:t xml:space="preserve"> with 6x2 antenna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4"/>
        <w:gridCol w:w="2531"/>
        <w:gridCol w:w="2531"/>
      </w:tblGrid>
      <w:tr w:rsidR="004C7BCC" w:rsidRPr="007463F0" w14:paraId="2F3B6D5B" w14:textId="77777777" w:rsidTr="00A271A1">
        <w:trPr>
          <w:jc w:val="center"/>
        </w:trPr>
        <w:tc>
          <w:tcPr>
            <w:tcW w:w="2554" w:type="dxa"/>
            <w:tcBorders>
              <w:top w:val="single" w:sz="4" w:space="0" w:color="auto"/>
              <w:left w:val="single" w:sz="4" w:space="0" w:color="auto"/>
              <w:bottom w:val="single" w:sz="4" w:space="0" w:color="auto"/>
              <w:right w:val="single" w:sz="4" w:space="0" w:color="auto"/>
            </w:tcBorders>
            <w:hideMark/>
          </w:tcPr>
          <w:p w14:paraId="6FAE9AC1" w14:textId="77777777" w:rsidR="004C7BCC" w:rsidRPr="007463F0" w:rsidRDefault="004C7BCC" w:rsidP="00A271A1">
            <w:pPr>
              <w:pStyle w:val="TAH"/>
            </w:pPr>
            <w:r w:rsidRPr="007463F0">
              <w:t xml:space="preserve">Systematic Error of ‘Beam Peak Search’: Offset from Beam Peak at which CDF is 5% </w:t>
            </w:r>
          </w:p>
        </w:tc>
        <w:tc>
          <w:tcPr>
            <w:tcW w:w="2531" w:type="dxa"/>
            <w:tcBorders>
              <w:top w:val="single" w:sz="4" w:space="0" w:color="auto"/>
              <w:left w:val="single" w:sz="4" w:space="0" w:color="auto"/>
              <w:bottom w:val="single" w:sz="4" w:space="0" w:color="auto"/>
              <w:right w:val="single" w:sz="4" w:space="0" w:color="auto"/>
            </w:tcBorders>
            <w:hideMark/>
          </w:tcPr>
          <w:p w14:paraId="1873CB36" w14:textId="77777777" w:rsidR="004C7BCC" w:rsidRPr="007463F0" w:rsidRDefault="004C7BCC" w:rsidP="00A271A1">
            <w:pPr>
              <w:pStyle w:val="TAH"/>
            </w:pPr>
            <w:r w:rsidRPr="007463F0">
              <w:t>Minimum Number of Unique Grid Points for Constant Step Size Grid</w:t>
            </w:r>
          </w:p>
        </w:tc>
        <w:tc>
          <w:tcPr>
            <w:tcW w:w="2531" w:type="dxa"/>
            <w:tcBorders>
              <w:top w:val="single" w:sz="4" w:space="0" w:color="auto"/>
              <w:left w:val="single" w:sz="4" w:space="0" w:color="auto"/>
              <w:bottom w:val="single" w:sz="4" w:space="0" w:color="auto"/>
              <w:right w:val="single" w:sz="4" w:space="0" w:color="auto"/>
            </w:tcBorders>
            <w:hideMark/>
          </w:tcPr>
          <w:p w14:paraId="2D479C14" w14:textId="77777777" w:rsidR="004C7BCC" w:rsidRPr="007463F0" w:rsidRDefault="004C7BCC" w:rsidP="00A271A1">
            <w:pPr>
              <w:pStyle w:val="TAH"/>
            </w:pPr>
            <w:r w:rsidRPr="007463F0">
              <w:t>Minimum Number of Unique Grid Points for Constant Density Grid</w:t>
            </w:r>
          </w:p>
        </w:tc>
      </w:tr>
      <w:tr w:rsidR="004C7BCC" w:rsidRPr="007463F0" w14:paraId="262F26C5" w14:textId="77777777" w:rsidTr="00A271A1">
        <w:trPr>
          <w:jc w:val="center"/>
        </w:trPr>
        <w:tc>
          <w:tcPr>
            <w:tcW w:w="2554" w:type="dxa"/>
            <w:tcBorders>
              <w:top w:val="single" w:sz="4" w:space="0" w:color="auto"/>
              <w:left w:val="single" w:sz="4" w:space="0" w:color="auto"/>
              <w:bottom w:val="single" w:sz="4" w:space="0" w:color="auto"/>
              <w:right w:val="single" w:sz="4" w:space="0" w:color="auto"/>
            </w:tcBorders>
            <w:vAlign w:val="center"/>
            <w:hideMark/>
          </w:tcPr>
          <w:p w14:paraId="15DEF77B" w14:textId="77777777" w:rsidR="004C7BCC" w:rsidRPr="007463F0" w:rsidRDefault="004C7BCC" w:rsidP="00A271A1">
            <w:pPr>
              <w:pStyle w:val="TAC"/>
            </w:pPr>
            <w:r w:rsidRPr="007463F0">
              <w:t>0.5dB</w:t>
            </w:r>
          </w:p>
        </w:tc>
        <w:tc>
          <w:tcPr>
            <w:tcW w:w="2531" w:type="dxa"/>
            <w:tcBorders>
              <w:top w:val="single" w:sz="4" w:space="0" w:color="auto"/>
              <w:left w:val="single" w:sz="4" w:space="0" w:color="auto"/>
              <w:bottom w:val="single" w:sz="4" w:space="0" w:color="auto"/>
              <w:right w:val="single" w:sz="4" w:space="0" w:color="auto"/>
            </w:tcBorders>
            <w:vAlign w:val="center"/>
            <w:hideMark/>
          </w:tcPr>
          <w:p w14:paraId="25C8DEBC" w14:textId="56797D92" w:rsidR="004C7BCC" w:rsidRPr="007463F0" w:rsidRDefault="00C36889" w:rsidP="00A271A1">
            <w:pPr>
              <w:pStyle w:val="TAC"/>
              <w:rPr>
                <w:rFonts w:eastAsia="Times New Roman"/>
                <w:lang w:val="en-US"/>
              </w:rPr>
            </w:pPr>
            <w:r>
              <w:rPr>
                <w:rFonts w:eastAsia="Times New Roman"/>
                <w:lang w:val="en-US"/>
              </w:rPr>
              <w:t>762</w:t>
            </w:r>
            <w:r w:rsidR="004C7BCC" w:rsidRPr="007463F0">
              <w:rPr>
                <w:rFonts w:eastAsia="Times New Roman"/>
                <w:lang w:val="en-US"/>
              </w:rPr>
              <w:t xml:space="preserve"> (</w:t>
            </w:r>
            <w:r>
              <w:rPr>
                <w:rFonts w:eastAsia="Times New Roman"/>
                <w:lang w:val="en-US"/>
              </w:rPr>
              <w:t>9</w:t>
            </w:r>
            <w:r w:rsidR="004C7BCC" w:rsidRPr="007463F0">
              <w:rPr>
                <w:rFonts w:eastAsia="Times New Roman"/>
                <w:vertAlign w:val="superscript"/>
                <w:lang w:val="en-US"/>
              </w:rPr>
              <w:t>o</w:t>
            </w:r>
            <w:r w:rsidR="004C7BCC" w:rsidRPr="007463F0">
              <w:rPr>
                <w:rFonts w:eastAsia="Times New Roman"/>
                <w:lang w:val="en-US"/>
              </w:rPr>
              <w:t>step size)</w:t>
            </w:r>
          </w:p>
        </w:tc>
        <w:tc>
          <w:tcPr>
            <w:tcW w:w="2531" w:type="dxa"/>
            <w:tcBorders>
              <w:top w:val="single" w:sz="4" w:space="0" w:color="auto"/>
              <w:left w:val="single" w:sz="4" w:space="0" w:color="auto"/>
              <w:bottom w:val="single" w:sz="4" w:space="0" w:color="auto"/>
              <w:right w:val="single" w:sz="4" w:space="0" w:color="auto"/>
            </w:tcBorders>
            <w:vAlign w:val="center"/>
            <w:hideMark/>
          </w:tcPr>
          <w:p w14:paraId="26159CDA" w14:textId="65EDDCF0" w:rsidR="004C7BCC" w:rsidRPr="007463F0" w:rsidRDefault="002E4026" w:rsidP="00A271A1">
            <w:pPr>
              <w:pStyle w:val="TAC"/>
              <w:rPr>
                <w:rFonts w:eastAsia="Times New Roman"/>
                <w:lang w:val="en-US"/>
              </w:rPr>
            </w:pPr>
            <w:r>
              <w:rPr>
                <w:rFonts w:eastAsia="Times New Roman"/>
                <w:lang w:val="en-US"/>
              </w:rPr>
              <w:t>575</w:t>
            </w:r>
          </w:p>
        </w:tc>
      </w:tr>
    </w:tbl>
    <w:p w14:paraId="3D732828" w14:textId="77777777" w:rsidR="004C7BCC" w:rsidRPr="007463F0" w:rsidRDefault="004C7BCC" w:rsidP="004C7BCC"/>
    <w:p w14:paraId="0AC930F1" w14:textId="2B3AFAF2" w:rsidR="004C7BCC" w:rsidRDefault="004C7BCC" w:rsidP="004C7BCC">
      <w:pPr>
        <w:pStyle w:val="Caption"/>
      </w:pPr>
      <w:bookmarkStart w:id="17" w:name="_Ref63061041"/>
      <w:bookmarkStart w:id="18" w:name="_Ref124955284"/>
      <w:r w:rsidRPr="007463F0">
        <w:t xml:space="preserve">Proposal </w:t>
      </w:r>
      <w:r w:rsidRPr="007463F0">
        <w:fldChar w:fldCharType="begin"/>
      </w:r>
      <w:r w:rsidRPr="007463F0">
        <w:instrText xml:space="preserve"> SEQ Proposal \* ARABIC </w:instrText>
      </w:r>
      <w:r w:rsidRPr="007463F0">
        <w:fldChar w:fldCharType="separate"/>
      </w:r>
      <w:r w:rsidR="00551223">
        <w:rPr>
          <w:noProof/>
        </w:rPr>
        <w:t>1</w:t>
      </w:r>
      <w:r w:rsidRPr="007463F0">
        <w:fldChar w:fldCharType="end"/>
      </w:r>
      <w:r w:rsidRPr="007463F0">
        <w:t xml:space="preserve">: Adopt the measurement grids highlighted in </w:t>
      </w:r>
      <w:r w:rsidRPr="007463F0">
        <w:fldChar w:fldCharType="begin"/>
      </w:r>
      <w:r w:rsidRPr="007463F0">
        <w:instrText xml:space="preserve"> REF _Ref23870768 \h </w:instrText>
      </w:r>
      <w:r w:rsidRPr="007463F0">
        <w:fldChar w:fldCharType="separate"/>
      </w:r>
      <w:r w:rsidR="00551223" w:rsidRPr="007463F0">
        <w:t xml:space="preserve">Table </w:t>
      </w:r>
      <w:r w:rsidR="00551223">
        <w:rPr>
          <w:noProof/>
        </w:rPr>
        <w:t>4</w:t>
      </w:r>
      <w:r w:rsidRPr="007463F0">
        <w:fldChar w:fldCharType="end"/>
      </w:r>
      <w:r w:rsidRPr="007463F0">
        <w:t xml:space="preserve"> for Beam Peak Search for PC</w:t>
      </w:r>
      <w:r w:rsidR="000A3105">
        <w:t>3</w:t>
      </w:r>
      <w:r w:rsidRPr="007463F0">
        <w:t xml:space="preserve"> UEs</w:t>
      </w:r>
      <w:bookmarkEnd w:id="17"/>
      <w:r w:rsidRPr="007463F0">
        <w:t xml:space="preserve"> based on the alternate 6x</w:t>
      </w:r>
      <w:r w:rsidR="000A3105">
        <w:t>2</w:t>
      </w:r>
      <w:r w:rsidRPr="007463F0">
        <w:t xml:space="preserve"> antenna assumption with a </w:t>
      </w:r>
      <w:r w:rsidRPr="007463F0">
        <w:rPr>
          <w:rFonts w:eastAsia="Batang"/>
        </w:rPr>
        <w:t>systematic error of ‘Beam Peak Search’ of 0.</w:t>
      </w:r>
      <w:r w:rsidR="000A3105">
        <w:rPr>
          <w:rFonts w:eastAsia="Batang"/>
        </w:rPr>
        <w:t>5</w:t>
      </w:r>
      <w:r w:rsidRPr="007463F0">
        <w:rPr>
          <w:rFonts w:eastAsia="Batang"/>
        </w:rPr>
        <w:t>dB</w:t>
      </w:r>
      <w:r w:rsidRPr="007463F0">
        <w:t>.</w:t>
      </w:r>
      <w:bookmarkEnd w:id="18"/>
      <w:r w:rsidRPr="007463F0">
        <w:t xml:space="preserve"> </w:t>
      </w:r>
    </w:p>
    <w:p w14:paraId="3FB92410" w14:textId="24DF263F" w:rsidR="00AB20C6" w:rsidRDefault="005F4DF6" w:rsidP="00BD0647">
      <w:r>
        <w:t>In</w:t>
      </w:r>
      <w:r w:rsidR="00BD0647">
        <w:t xml:space="preserve"> </w:t>
      </w:r>
      <w:r w:rsidR="00BD0647">
        <w:fldChar w:fldCharType="begin"/>
      </w:r>
      <w:r w:rsidR="00BD0647">
        <w:instrText xml:space="preserve"> REF _Ref147475504 \h </w:instrText>
      </w:r>
      <w:r w:rsidR="00BD0647">
        <w:fldChar w:fldCharType="separate"/>
      </w:r>
      <w:r w:rsidR="00551223" w:rsidRPr="007463F0">
        <w:t xml:space="preserve">Table </w:t>
      </w:r>
      <w:r w:rsidR="00551223">
        <w:rPr>
          <w:noProof/>
        </w:rPr>
        <w:t>5</w:t>
      </w:r>
      <w:r w:rsidR="00BD0647">
        <w:fldChar w:fldCharType="end"/>
      </w:r>
      <w:r w:rsidR="00BD0647">
        <w:t xml:space="preserve">, </w:t>
      </w:r>
      <w:r w:rsidR="001E61C7">
        <w:t xml:space="preserve">the different </w:t>
      </w:r>
      <w:r w:rsidR="007847F2">
        <w:t xml:space="preserve">beam peak search grids for PC3 </w:t>
      </w:r>
      <w:r w:rsidR="00A811B9">
        <w:t xml:space="preserve">UEs are summarized. </w:t>
      </w:r>
    </w:p>
    <w:p w14:paraId="37E0B4B0" w14:textId="5390DFA4" w:rsidR="00BD68E3" w:rsidRPr="007463F0" w:rsidRDefault="00BD68E3" w:rsidP="00BD68E3">
      <w:pPr>
        <w:pStyle w:val="Caption"/>
        <w:jc w:val="center"/>
      </w:pPr>
      <w:bookmarkStart w:id="19" w:name="_Ref147475504"/>
      <w:r w:rsidRPr="007463F0">
        <w:t xml:space="preserve">Table </w:t>
      </w:r>
      <w:r w:rsidRPr="007463F0">
        <w:fldChar w:fldCharType="begin"/>
      </w:r>
      <w:r w:rsidRPr="007463F0">
        <w:instrText xml:space="preserve"> SEQ Table \* ARABIC </w:instrText>
      </w:r>
      <w:r w:rsidRPr="007463F0">
        <w:fldChar w:fldCharType="separate"/>
      </w:r>
      <w:r w:rsidR="00551223">
        <w:rPr>
          <w:noProof/>
        </w:rPr>
        <w:t>5</w:t>
      </w:r>
      <w:r w:rsidRPr="007463F0">
        <w:fldChar w:fldCharType="end"/>
      </w:r>
      <w:bookmarkEnd w:id="19"/>
      <w:r w:rsidRPr="007463F0">
        <w:t xml:space="preserve">: Minimum number of unique grid points for </w:t>
      </w:r>
      <w:r w:rsidR="00AF6A9F">
        <w:t>different PC3</w:t>
      </w:r>
      <w:r w:rsidR="00E430ED">
        <w:t xml:space="preserve"> </w:t>
      </w:r>
      <w:r w:rsidR="007847F2">
        <w:t xml:space="preserve">UE </w:t>
      </w:r>
      <w:r w:rsidR="00E430ED">
        <w:t>antenna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4"/>
        <w:gridCol w:w="2531"/>
        <w:gridCol w:w="2531"/>
      </w:tblGrid>
      <w:tr w:rsidR="005F4DF6" w:rsidRPr="007463F0" w14:paraId="11567C44" w14:textId="77777777" w:rsidTr="00AF168E">
        <w:trPr>
          <w:jc w:val="center"/>
        </w:trPr>
        <w:tc>
          <w:tcPr>
            <w:tcW w:w="2554" w:type="dxa"/>
            <w:tcBorders>
              <w:top w:val="single" w:sz="4" w:space="0" w:color="auto"/>
              <w:left w:val="single" w:sz="4" w:space="0" w:color="auto"/>
              <w:bottom w:val="single" w:sz="4" w:space="0" w:color="auto"/>
              <w:right w:val="single" w:sz="4" w:space="0" w:color="auto"/>
            </w:tcBorders>
            <w:hideMark/>
          </w:tcPr>
          <w:p w14:paraId="3029C6FC" w14:textId="265096D5" w:rsidR="005F4DF6" w:rsidRPr="007463F0" w:rsidRDefault="005F4DF6" w:rsidP="00AF168E">
            <w:pPr>
              <w:pStyle w:val="TAH"/>
            </w:pPr>
            <w:r>
              <w:t>Antenna Configuration</w:t>
            </w:r>
            <w:r w:rsidRPr="007463F0">
              <w:t xml:space="preserve"> </w:t>
            </w:r>
          </w:p>
        </w:tc>
        <w:tc>
          <w:tcPr>
            <w:tcW w:w="2531" w:type="dxa"/>
            <w:tcBorders>
              <w:top w:val="single" w:sz="4" w:space="0" w:color="auto"/>
              <w:left w:val="single" w:sz="4" w:space="0" w:color="auto"/>
              <w:bottom w:val="single" w:sz="4" w:space="0" w:color="auto"/>
              <w:right w:val="single" w:sz="4" w:space="0" w:color="auto"/>
            </w:tcBorders>
            <w:hideMark/>
          </w:tcPr>
          <w:p w14:paraId="4DC36ED6" w14:textId="77777777" w:rsidR="005F4DF6" w:rsidRPr="007463F0" w:rsidRDefault="005F4DF6" w:rsidP="00AF168E">
            <w:pPr>
              <w:pStyle w:val="TAH"/>
            </w:pPr>
            <w:r w:rsidRPr="007463F0">
              <w:t>Minimum Number of Unique Grid Points for Constant Step Size Grid</w:t>
            </w:r>
          </w:p>
        </w:tc>
        <w:tc>
          <w:tcPr>
            <w:tcW w:w="2531" w:type="dxa"/>
            <w:tcBorders>
              <w:top w:val="single" w:sz="4" w:space="0" w:color="auto"/>
              <w:left w:val="single" w:sz="4" w:space="0" w:color="auto"/>
              <w:bottom w:val="single" w:sz="4" w:space="0" w:color="auto"/>
              <w:right w:val="single" w:sz="4" w:space="0" w:color="auto"/>
            </w:tcBorders>
            <w:hideMark/>
          </w:tcPr>
          <w:p w14:paraId="5D7FF7E9" w14:textId="77777777" w:rsidR="005F4DF6" w:rsidRPr="007463F0" w:rsidRDefault="005F4DF6" w:rsidP="00AF168E">
            <w:pPr>
              <w:pStyle w:val="TAH"/>
            </w:pPr>
            <w:r w:rsidRPr="007463F0">
              <w:t>Minimum Number of Unique Grid Points for Constant Density Grid</w:t>
            </w:r>
          </w:p>
        </w:tc>
      </w:tr>
      <w:tr w:rsidR="005F4DF6" w:rsidRPr="007463F0" w14:paraId="45B91A11" w14:textId="77777777" w:rsidTr="00AF168E">
        <w:trPr>
          <w:jc w:val="center"/>
        </w:trPr>
        <w:tc>
          <w:tcPr>
            <w:tcW w:w="2554" w:type="dxa"/>
            <w:tcBorders>
              <w:top w:val="single" w:sz="4" w:space="0" w:color="auto"/>
              <w:left w:val="single" w:sz="4" w:space="0" w:color="auto"/>
              <w:bottom w:val="single" w:sz="4" w:space="0" w:color="auto"/>
              <w:right w:val="single" w:sz="4" w:space="0" w:color="auto"/>
            </w:tcBorders>
            <w:vAlign w:val="center"/>
            <w:hideMark/>
          </w:tcPr>
          <w:p w14:paraId="3DE9EF48" w14:textId="0AB0A613" w:rsidR="005F4DF6" w:rsidRPr="007463F0" w:rsidRDefault="005F4DF6" w:rsidP="00AF168E">
            <w:pPr>
              <w:pStyle w:val="TAC"/>
            </w:pPr>
            <w:r>
              <w:t>8x2</w:t>
            </w:r>
            <w:r w:rsidR="00A811B9">
              <w:t xml:space="preserve"> (default)</w:t>
            </w:r>
          </w:p>
        </w:tc>
        <w:tc>
          <w:tcPr>
            <w:tcW w:w="2531" w:type="dxa"/>
            <w:tcBorders>
              <w:top w:val="single" w:sz="4" w:space="0" w:color="auto"/>
              <w:left w:val="single" w:sz="4" w:space="0" w:color="auto"/>
              <w:bottom w:val="single" w:sz="4" w:space="0" w:color="auto"/>
              <w:right w:val="single" w:sz="4" w:space="0" w:color="auto"/>
            </w:tcBorders>
            <w:vAlign w:val="center"/>
            <w:hideMark/>
          </w:tcPr>
          <w:p w14:paraId="528D67EF" w14:textId="0A275011" w:rsidR="005F4DF6" w:rsidRPr="007463F0" w:rsidRDefault="005F4DF6" w:rsidP="00AF168E">
            <w:pPr>
              <w:pStyle w:val="TAC"/>
              <w:rPr>
                <w:rFonts w:eastAsia="Times New Roman"/>
                <w:lang w:val="en-US"/>
              </w:rPr>
            </w:pPr>
            <w:r>
              <w:rPr>
                <w:rFonts w:eastAsia="Times New Roman"/>
                <w:lang w:val="en-US"/>
              </w:rPr>
              <w:t>1106</w:t>
            </w:r>
            <w:r w:rsidRPr="007463F0">
              <w:rPr>
                <w:rFonts w:eastAsia="Times New Roman"/>
                <w:lang w:val="en-US"/>
              </w:rPr>
              <w:t xml:space="preserve"> (</w:t>
            </w:r>
            <w:r w:rsidR="00BD18B8">
              <w:rPr>
                <w:rFonts w:eastAsia="Times New Roman"/>
                <w:lang w:val="en-US"/>
              </w:rPr>
              <w:t>7.5</w:t>
            </w:r>
            <w:r w:rsidR="0046785D" w:rsidRPr="0046785D">
              <w:rPr>
                <w:rFonts w:eastAsia="Times New Roman"/>
                <w:lang w:val="en-US"/>
              </w:rPr>
              <w:t>°</w:t>
            </w:r>
            <w:r w:rsidR="0046785D">
              <w:rPr>
                <w:rFonts w:eastAsia="Times New Roman"/>
                <w:vertAlign w:val="superscript"/>
                <w:lang w:val="en-US"/>
              </w:rPr>
              <w:t xml:space="preserve"> </w:t>
            </w:r>
            <w:r w:rsidRPr="007463F0">
              <w:rPr>
                <w:rFonts w:eastAsia="Times New Roman"/>
                <w:lang w:val="en-US"/>
              </w:rPr>
              <w:t>step size)</w:t>
            </w:r>
          </w:p>
        </w:tc>
        <w:tc>
          <w:tcPr>
            <w:tcW w:w="2531" w:type="dxa"/>
            <w:tcBorders>
              <w:top w:val="single" w:sz="4" w:space="0" w:color="auto"/>
              <w:left w:val="single" w:sz="4" w:space="0" w:color="auto"/>
              <w:bottom w:val="single" w:sz="4" w:space="0" w:color="auto"/>
              <w:right w:val="single" w:sz="4" w:space="0" w:color="auto"/>
            </w:tcBorders>
            <w:vAlign w:val="center"/>
            <w:hideMark/>
          </w:tcPr>
          <w:p w14:paraId="15D9204E" w14:textId="61D23E13" w:rsidR="005F4DF6" w:rsidRPr="007463F0" w:rsidRDefault="0046785D" w:rsidP="00AF168E">
            <w:pPr>
              <w:pStyle w:val="TAC"/>
              <w:rPr>
                <w:rFonts w:eastAsia="Times New Roman"/>
                <w:lang w:val="en-US"/>
              </w:rPr>
            </w:pPr>
            <w:r>
              <w:rPr>
                <w:rFonts w:eastAsia="Times New Roman"/>
                <w:lang w:val="en-US"/>
              </w:rPr>
              <w:t>800</w:t>
            </w:r>
          </w:p>
        </w:tc>
      </w:tr>
      <w:tr w:rsidR="001D7EE7" w:rsidRPr="007463F0" w14:paraId="6295F64C" w14:textId="77777777" w:rsidTr="00AF168E">
        <w:trPr>
          <w:jc w:val="center"/>
        </w:trPr>
        <w:tc>
          <w:tcPr>
            <w:tcW w:w="2554" w:type="dxa"/>
            <w:tcBorders>
              <w:top w:val="single" w:sz="4" w:space="0" w:color="auto"/>
              <w:left w:val="single" w:sz="4" w:space="0" w:color="auto"/>
              <w:bottom w:val="single" w:sz="4" w:space="0" w:color="auto"/>
              <w:right w:val="single" w:sz="4" w:space="0" w:color="auto"/>
            </w:tcBorders>
            <w:vAlign w:val="center"/>
          </w:tcPr>
          <w:p w14:paraId="4BE35249" w14:textId="6E2A4018" w:rsidR="001D7EE7" w:rsidRDefault="001D7EE7" w:rsidP="001D7EE7">
            <w:pPr>
              <w:pStyle w:val="TAC"/>
            </w:pPr>
            <w:r>
              <w:t>6x2</w:t>
            </w:r>
            <w:r w:rsidR="009B79B6">
              <w:t xml:space="preserve"> (declared)</w:t>
            </w:r>
          </w:p>
        </w:tc>
        <w:tc>
          <w:tcPr>
            <w:tcW w:w="2531" w:type="dxa"/>
            <w:tcBorders>
              <w:top w:val="single" w:sz="4" w:space="0" w:color="auto"/>
              <w:left w:val="single" w:sz="4" w:space="0" w:color="auto"/>
              <w:bottom w:val="single" w:sz="4" w:space="0" w:color="auto"/>
              <w:right w:val="single" w:sz="4" w:space="0" w:color="auto"/>
            </w:tcBorders>
            <w:vAlign w:val="center"/>
          </w:tcPr>
          <w:p w14:paraId="6AD8A2AB" w14:textId="38D24F14" w:rsidR="001D7EE7" w:rsidRDefault="001D7EE7" w:rsidP="001D7EE7">
            <w:pPr>
              <w:pStyle w:val="TAC"/>
              <w:rPr>
                <w:rFonts w:eastAsia="Times New Roman"/>
                <w:lang w:val="en-US"/>
              </w:rPr>
            </w:pPr>
            <w:r>
              <w:rPr>
                <w:rFonts w:eastAsia="Times New Roman"/>
                <w:lang w:val="en-US"/>
              </w:rPr>
              <w:t>762</w:t>
            </w:r>
            <w:r w:rsidRPr="007463F0">
              <w:rPr>
                <w:rFonts w:eastAsia="Times New Roman"/>
                <w:lang w:val="en-US"/>
              </w:rPr>
              <w:t xml:space="preserve"> (</w:t>
            </w:r>
            <w:r>
              <w:rPr>
                <w:rFonts w:eastAsia="Times New Roman"/>
                <w:lang w:val="en-US"/>
              </w:rPr>
              <w:t>9</w:t>
            </w:r>
            <w:r>
              <w:rPr>
                <w:rFonts w:eastAsia="Times New Roman" w:cs="Arial"/>
                <w:lang w:val="en-US"/>
              </w:rPr>
              <w:t>°</w:t>
            </w:r>
            <w:r>
              <w:rPr>
                <w:rFonts w:eastAsia="Times New Roman"/>
                <w:lang w:val="en-US"/>
              </w:rPr>
              <w:t xml:space="preserve"> </w:t>
            </w:r>
            <w:r w:rsidRPr="007463F0">
              <w:rPr>
                <w:rFonts w:eastAsia="Times New Roman"/>
                <w:lang w:val="en-US"/>
              </w:rPr>
              <w:t>step size)</w:t>
            </w:r>
          </w:p>
        </w:tc>
        <w:tc>
          <w:tcPr>
            <w:tcW w:w="2531" w:type="dxa"/>
            <w:tcBorders>
              <w:top w:val="single" w:sz="4" w:space="0" w:color="auto"/>
              <w:left w:val="single" w:sz="4" w:space="0" w:color="auto"/>
              <w:bottom w:val="single" w:sz="4" w:space="0" w:color="auto"/>
              <w:right w:val="single" w:sz="4" w:space="0" w:color="auto"/>
            </w:tcBorders>
            <w:vAlign w:val="center"/>
          </w:tcPr>
          <w:p w14:paraId="13E56665" w14:textId="3622C324" w:rsidR="001D7EE7" w:rsidRDefault="001D7EE7" w:rsidP="001D7EE7">
            <w:pPr>
              <w:pStyle w:val="TAC"/>
              <w:rPr>
                <w:rFonts w:eastAsia="Times New Roman"/>
                <w:lang w:val="en-US"/>
              </w:rPr>
            </w:pPr>
            <w:r>
              <w:rPr>
                <w:rFonts w:eastAsia="Times New Roman"/>
                <w:lang w:val="en-US"/>
              </w:rPr>
              <w:t>575</w:t>
            </w:r>
          </w:p>
        </w:tc>
      </w:tr>
      <w:tr w:rsidR="001D7EE7" w:rsidRPr="007463F0" w14:paraId="1EF6A154" w14:textId="77777777" w:rsidTr="00AF168E">
        <w:trPr>
          <w:jc w:val="center"/>
        </w:trPr>
        <w:tc>
          <w:tcPr>
            <w:tcW w:w="2554" w:type="dxa"/>
            <w:tcBorders>
              <w:top w:val="single" w:sz="4" w:space="0" w:color="auto"/>
              <w:left w:val="single" w:sz="4" w:space="0" w:color="auto"/>
              <w:bottom w:val="single" w:sz="4" w:space="0" w:color="auto"/>
              <w:right w:val="single" w:sz="4" w:space="0" w:color="auto"/>
            </w:tcBorders>
            <w:vAlign w:val="center"/>
          </w:tcPr>
          <w:p w14:paraId="526C7A19" w14:textId="4641D225" w:rsidR="001D7EE7" w:rsidRDefault="001D7EE7" w:rsidP="001D7EE7">
            <w:pPr>
              <w:pStyle w:val="TAC"/>
            </w:pPr>
            <w:r>
              <w:t>4x2</w:t>
            </w:r>
            <w:r w:rsidR="009B79B6">
              <w:t xml:space="preserve"> (declared)</w:t>
            </w:r>
          </w:p>
        </w:tc>
        <w:tc>
          <w:tcPr>
            <w:tcW w:w="2531" w:type="dxa"/>
            <w:tcBorders>
              <w:top w:val="single" w:sz="4" w:space="0" w:color="auto"/>
              <w:left w:val="single" w:sz="4" w:space="0" w:color="auto"/>
              <w:bottom w:val="single" w:sz="4" w:space="0" w:color="auto"/>
              <w:right w:val="single" w:sz="4" w:space="0" w:color="auto"/>
            </w:tcBorders>
            <w:vAlign w:val="center"/>
          </w:tcPr>
          <w:p w14:paraId="2695042C" w14:textId="5CC360E0" w:rsidR="001D7EE7" w:rsidRDefault="00F42FE6" w:rsidP="001D7EE7">
            <w:pPr>
              <w:pStyle w:val="TAC"/>
              <w:rPr>
                <w:rFonts w:eastAsia="Times New Roman"/>
                <w:lang w:val="en-US"/>
              </w:rPr>
            </w:pPr>
            <w:r>
              <w:rPr>
                <w:rFonts w:eastAsia="Times New Roman"/>
                <w:lang w:val="en-US"/>
              </w:rPr>
              <w:t>422</w:t>
            </w:r>
            <w:r w:rsidR="002F3ABC">
              <w:rPr>
                <w:rFonts w:eastAsia="Times New Roman"/>
                <w:lang w:val="en-US"/>
              </w:rPr>
              <w:t xml:space="preserve"> </w:t>
            </w:r>
            <w:r w:rsidR="002F3ABC" w:rsidRPr="007463F0">
              <w:rPr>
                <w:rFonts w:eastAsia="Times New Roman"/>
                <w:lang w:val="en-US"/>
              </w:rPr>
              <w:t>(</w:t>
            </w:r>
            <w:r w:rsidR="00BD68E3">
              <w:rPr>
                <w:rFonts w:eastAsia="Times New Roman"/>
                <w:lang w:val="en-US"/>
              </w:rPr>
              <w:t>12</w:t>
            </w:r>
            <w:r w:rsidR="002F3ABC">
              <w:rPr>
                <w:rFonts w:eastAsia="Times New Roman" w:cs="Arial"/>
                <w:lang w:val="en-US"/>
              </w:rPr>
              <w:t>°</w:t>
            </w:r>
            <w:r w:rsidR="002F3ABC">
              <w:rPr>
                <w:rFonts w:eastAsia="Times New Roman"/>
                <w:lang w:val="en-US"/>
              </w:rPr>
              <w:t xml:space="preserve"> </w:t>
            </w:r>
            <w:r w:rsidR="002F3ABC" w:rsidRPr="007463F0">
              <w:rPr>
                <w:rFonts w:eastAsia="Times New Roman"/>
                <w:lang w:val="en-US"/>
              </w:rPr>
              <w:t>step size)</w:t>
            </w:r>
            <w:r w:rsidR="002F3ABC">
              <w:rPr>
                <w:rFonts w:eastAsia="Times New Roman"/>
                <w:lang w:val="en-US"/>
              </w:rPr>
              <w:t xml:space="preserve"> </w:t>
            </w:r>
          </w:p>
        </w:tc>
        <w:tc>
          <w:tcPr>
            <w:tcW w:w="2531" w:type="dxa"/>
            <w:tcBorders>
              <w:top w:val="single" w:sz="4" w:space="0" w:color="auto"/>
              <w:left w:val="single" w:sz="4" w:space="0" w:color="auto"/>
              <w:bottom w:val="single" w:sz="4" w:space="0" w:color="auto"/>
              <w:right w:val="single" w:sz="4" w:space="0" w:color="auto"/>
            </w:tcBorders>
            <w:vAlign w:val="center"/>
          </w:tcPr>
          <w:p w14:paraId="3DCDE5D3" w14:textId="5B2C6D20" w:rsidR="001D7EE7" w:rsidRDefault="00B8339C" w:rsidP="001D7EE7">
            <w:pPr>
              <w:pStyle w:val="TAC"/>
              <w:rPr>
                <w:rFonts w:eastAsia="Times New Roman"/>
                <w:lang w:val="en-US"/>
              </w:rPr>
            </w:pPr>
            <w:r>
              <w:rPr>
                <w:rFonts w:eastAsia="Times New Roman"/>
                <w:lang w:val="en-US"/>
              </w:rPr>
              <w:t>310</w:t>
            </w:r>
          </w:p>
        </w:tc>
      </w:tr>
    </w:tbl>
    <w:p w14:paraId="37E6A16C" w14:textId="77777777" w:rsidR="005F4DF6" w:rsidRPr="005F4DF6" w:rsidRDefault="005F4DF6" w:rsidP="005F4DF6">
      <w:pPr>
        <w:rPr>
          <w:lang w:val="en-GB"/>
        </w:rPr>
      </w:pPr>
    </w:p>
    <w:p w14:paraId="652B6941" w14:textId="77777777" w:rsidR="00AC75C2" w:rsidRDefault="00AC75C2">
      <w:pPr>
        <w:rPr>
          <w:rFonts w:ascii="Arial" w:eastAsia="Malgun Gothic" w:hAnsi="Arial"/>
          <w:sz w:val="36"/>
          <w:szCs w:val="20"/>
          <w:lang w:val="en-GB"/>
        </w:rPr>
      </w:pPr>
      <w:r>
        <w:br w:type="page"/>
      </w:r>
    </w:p>
    <w:p w14:paraId="620C3467" w14:textId="388C478F" w:rsidR="004C7BCC" w:rsidRPr="007463F0" w:rsidRDefault="004C7BCC" w:rsidP="004C7BCC">
      <w:pPr>
        <w:pStyle w:val="Heading1"/>
        <w:ind w:left="567" w:hanging="567"/>
      </w:pPr>
      <w:r w:rsidRPr="007463F0">
        <w:lastRenderedPageBreak/>
        <w:t>TRP Measurement Grid</w:t>
      </w:r>
      <w:r w:rsidR="00286717">
        <w:t>s</w:t>
      </w:r>
      <w:r w:rsidRPr="007463F0">
        <w:t xml:space="preserve"> for 6x</w:t>
      </w:r>
      <w:r w:rsidR="002B2601">
        <w:t>2</w:t>
      </w:r>
      <w:r w:rsidRPr="007463F0">
        <w:t xml:space="preserve"> Antenna Array Assumption</w:t>
      </w:r>
    </w:p>
    <w:p w14:paraId="09434F0E" w14:textId="48A980FB" w:rsidR="004C7BCC" w:rsidRPr="007463F0" w:rsidRDefault="004C7BCC" w:rsidP="004C7BCC">
      <w:r w:rsidRPr="007463F0">
        <w:t xml:space="preserve">The simulation assumptions including the antenna patterns for the TRP measurement grids </w:t>
      </w:r>
      <w:r w:rsidR="00C13C2D">
        <w:t xml:space="preserve">the same as those in </w:t>
      </w:r>
      <w:r w:rsidR="00C13C2D">
        <w:fldChar w:fldCharType="begin"/>
      </w:r>
      <w:r w:rsidR="00C13C2D">
        <w:instrText xml:space="preserve"> REF _Ref147470715 \r \h </w:instrText>
      </w:r>
      <w:r w:rsidR="00C13C2D">
        <w:fldChar w:fldCharType="separate"/>
      </w:r>
      <w:r w:rsidR="00551223">
        <w:t>[5]</w:t>
      </w:r>
      <w:r w:rsidR="00C13C2D">
        <w:fldChar w:fldCharType="end"/>
      </w:r>
      <w:r w:rsidR="00EC47E6">
        <w:t xml:space="preserve"> </w:t>
      </w:r>
      <w:r w:rsidR="00EC47E6" w:rsidRPr="007463F0">
        <w:t>except a 6x</w:t>
      </w:r>
      <w:r w:rsidR="00EC47E6">
        <w:t>2</w:t>
      </w:r>
      <w:r w:rsidR="00EC47E6" w:rsidRPr="007463F0">
        <w:t xml:space="preserve"> antenna array assumption instead of the </w:t>
      </w:r>
      <w:r w:rsidR="00EC47E6">
        <w:t>4</w:t>
      </w:r>
      <w:r w:rsidR="00EC47E6" w:rsidRPr="007463F0">
        <w:t>x</w:t>
      </w:r>
      <w:r w:rsidR="00EC47E6">
        <w:t>2</w:t>
      </w:r>
      <w:r w:rsidR="00EC47E6" w:rsidRPr="007463F0">
        <w:t xml:space="preserve"> array assumption.</w:t>
      </w:r>
      <w:r w:rsidRPr="007463F0">
        <w:t xml:space="preserve"> </w:t>
      </w:r>
    </w:p>
    <w:p w14:paraId="763C7452" w14:textId="1D75FA06" w:rsidR="004C7BCC" w:rsidRPr="007463F0" w:rsidRDefault="004C7BCC" w:rsidP="004C7BCC">
      <w:r w:rsidRPr="007463F0">
        <w:t xml:space="preserve">The results tabulated in this section outline the results of statistical analyses with the positioning concept </w:t>
      </w:r>
      <w:proofErr w:type="gramStart"/>
      <w:r w:rsidRPr="007463F0">
        <w:t>taken into account</w:t>
      </w:r>
      <w:proofErr w:type="gramEnd"/>
      <w:r w:rsidRPr="007463F0">
        <w:t xml:space="preserve">, i.e., the analyses were performed with and without the assumption that the beam peak direction is oriented away from the hemisphere towards the pole at </w:t>
      </w:r>
      <w:r w:rsidRPr="007463F0">
        <w:rPr>
          <w:rFonts w:ascii="Symbol" w:hAnsi="Symbol"/>
        </w:rPr>
        <w:t></w:t>
      </w:r>
      <w:r w:rsidRPr="007463F0">
        <w:rPr>
          <w:rFonts w:ascii="Symbol" w:hAnsi="Symbol"/>
        </w:rPr>
        <w:t></w:t>
      </w:r>
      <w:r w:rsidRPr="007463F0">
        <w:t>= 180</w:t>
      </w:r>
      <w:r w:rsidRPr="007463F0">
        <w:rPr>
          <w:vertAlign w:val="superscript"/>
        </w:rPr>
        <w:t>o</w:t>
      </w:r>
      <w:r w:rsidRPr="007463F0">
        <w:t xml:space="preserve">. Additionally, the standard deviations are presented when ranges of pattern values are disregarded (zeroed out). For the constant-step size measurement grids, separate investigations were performed to determine how many latitudes (grid points with constant </w:t>
      </w:r>
      <w:r w:rsidRPr="007463F0">
        <w:rPr>
          <w:rFonts w:ascii="Symbol" w:hAnsi="Symbol"/>
        </w:rPr>
        <w:t>q</w:t>
      </w:r>
      <w:r w:rsidRPr="007463F0">
        <w:t xml:space="preserve">) towards the back pole/positioner can be skipped/disregarded. As the positioner/mast is commonly blocking the measurement direction towards </w:t>
      </w:r>
      <w:r w:rsidRPr="007463F0">
        <w:rPr>
          <w:rFonts w:ascii="Symbol" w:hAnsi="Symbol"/>
        </w:rPr>
        <w:t>q</w:t>
      </w:r>
      <w:r w:rsidRPr="007463F0">
        <w:t>=180</w:t>
      </w:r>
      <w:r w:rsidRPr="007463F0">
        <w:rPr>
          <w:rFonts w:ascii="Arial" w:hAnsi="Arial" w:cs="Arial"/>
        </w:rPr>
        <w:t>°</w:t>
      </w:r>
      <w:r w:rsidRPr="007463F0">
        <w:t xml:space="preserve">, at least this one grid point must be skipped for TRP. The results with the re-positioning concept applied are summarized in </w:t>
      </w:r>
      <w:r w:rsidR="0055253F">
        <w:fldChar w:fldCharType="begin"/>
      </w:r>
      <w:r w:rsidR="0055253F">
        <w:instrText xml:space="preserve"> REF _Ref148521692 \h </w:instrText>
      </w:r>
      <w:r w:rsidR="0055253F">
        <w:fldChar w:fldCharType="separate"/>
      </w:r>
      <w:r w:rsidR="00551223" w:rsidRPr="007463F0">
        <w:t xml:space="preserve">Table </w:t>
      </w:r>
      <w:r w:rsidR="00551223">
        <w:rPr>
          <w:noProof/>
        </w:rPr>
        <w:t>6</w:t>
      </w:r>
      <w:r w:rsidR="0055253F">
        <w:fldChar w:fldCharType="end"/>
      </w:r>
      <w:r w:rsidR="0055253F">
        <w:t xml:space="preserve"> </w:t>
      </w:r>
      <w:r w:rsidRPr="007463F0">
        <w:t xml:space="preserve">for the sin(theta) and the Clenshaw-Curtis quadratures while the results without the re-positioning concept applied are summarized in </w:t>
      </w:r>
      <w:r w:rsidRPr="007463F0">
        <w:fldChar w:fldCharType="begin"/>
      </w:r>
      <w:r w:rsidRPr="007463F0">
        <w:instrText xml:space="preserve"> REF _Ref23874124 \h </w:instrText>
      </w:r>
      <w:r w:rsidRPr="007463F0">
        <w:fldChar w:fldCharType="separate"/>
      </w:r>
      <w:r w:rsidR="00551223" w:rsidRPr="007463F0">
        <w:t xml:space="preserve">Table </w:t>
      </w:r>
      <w:r w:rsidR="00551223">
        <w:rPr>
          <w:noProof/>
        </w:rPr>
        <w:t>7</w:t>
      </w:r>
      <w:r w:rsidRPr="007463F0">
        <w:fldChar w:fldCharType="end"/>
      </w:r>
      <w:r w:rsidRPr="007463F0">
        <w:t>.</w:t>
      </w:r>
    </w:p>
    <w:p w14:paraId="08475C63" w14:textId="3BDA3F1E" w:rsidR="004C7BCC" w:rsidRPr="007463F0" w:rsidRDefault="004C7BCC" w:rsidP="004C7BCC">
      <w:r w:rsidRPr="007463F0">
        <w:t>For the constant density measurement grids, a similar investigation was performed using the Charged Particle implementation. Here, the effect of disregarding grids points within specific angular regions near the back pole/positioner was also studied. The results with</w:t>
      </w:r>
      <w:r w:rsidR="00E73A08">
        <w:t>out</w:t>
      </w:r>
      <w:r w:rsidRPr="007463F0">
        <w:t xml:space="preserve"> the re-positioning concept applied are summarized in </w:t>
      </w:r>
      <w:r w:rsidRPr="007463F0">
        <w:fldChar w:fldCharType="begin"/>
      </w:r>
      <w:r w:rsidRPr="007463F0">
        <w:instrText xml:space="preserve"> REF _Ref23876566 \h </w:instrText>
      </w:r>
      <w:r w:rsidRPr="007463F0">
        <w:fldChar w:fldCharType="separate"/>
      </w:r>
      <w:r w:rsidR="00551223" w:rsidRPr="007463F0">
        <w:t xml:space="preserve">Table </w:t>
      </w:r>
      <w:r w:rsidR="00551223">
        <w:rPr>
          <w:noProof/>
        </w:rPr>
        <w:t>8</w:t>
      </w:r>
      <w:r w:rsidRPr="007463F0">
        <w:fldChar w:fldCharType="end"/>
      </w:r>
      <w:r w:rsidRPr="007463F0">
        <w:t xml:space="preserve"> for the Charged Particle implementation while the results with the re-positioning concept applied are summarized in </w:t>
      </w:r>
      <w:r w:rsidRPr="007463F0">
        <w:fldChar w:fldCharType="begin"/>
      </w:r>
      <w:r w:rsidRPr="007463F0">
        <w:instrText xml:space="preserve"> REF _Ref23876579 \h </w:instrText>
      </w:r>
      <w:r w:rsidRPr="007463F0">
        <w:fldChar w:fldCharType="separate"/>
      </w:r>
      <w:r w:rsidR="00551223" w:rsidRPr="007463F0">
        <w:t xml:space="preserve">Table </w:t>
      </w:r>
      <w:r w:rsidR="00551223">
        <w:rPr>
          <w:noProof/>
        </w:rPr>
        <w:t>9</w:t>
      </w:r>
      <w:r w:rsidRPr="007463F0">
        <w:fldChar w:fldCharType="end"/>
      </w:r>
      <w:r w:rsidRPr="007463F0">
        <w:t>.</w:t>
      </w:r>
    </w:p>
    <w:p w14:paraId="34AFF956" w14:textId="428805F1" w:rsidR="004C7BCC" w:rsidRDefault="004C7BCC" w:rsidP="004C7BCC">
      <w:proofErr w:type="gramStart"/>
      <w:r w:rsidRPr="007463F0">
        <w:t>Similar to</w:t>
      </w:r>
      <w:proofErr w:type="gramEnd"/>
      <w:r w:rsidRPr="007463F0">
        <w:t xml:space="preserve"> </w:t>
      </w:r>
      <w:r w:rsidR="005A05B0">
        <w:t>default</w:t>
      </w:r>
      <w:r w:rsidRPr="007463F0">
        <w:t xml:space="preserve"> PC3 TRP grids, it is assumed that the standard deviation shall not exceed 0.25dB. Thus, the following number of points shall be included in the alternate TRP measurement grids for PC</w:t>
      </w:r>
      <w:r w:rsidR="007B63DA">
        <w:t>3</w:t>
      </w:r>
      <w:r w:rsidRPr="007463F0">
        <w:t xml:space="preserve"> UEs (based on the 6x</w:t>
      </w:r>
      <w:r w:rsidR="007B63DA">
        <w:t>2</w:t>
      </w:r>
      <w:r w:rsidRPr="007463F0">
        <w:t xml:space="preserve"> antenna array assumption). </w:t>
      </w:r>
    </w:p>
    <w:p w14:paraId="5DFD3AFF" w14:textId="77777777" w:rsidR="004C7BCC" w:rsidRPr="007463F0" w:rsidRDefault="004C7BCC" w:rsidP="004C7BCC">
      <w:r w:rsidRPr="007463F0">
        <w:t>If the re-positioning concept is not applied to TRP test cases:</w:t>
      </w:r>
    </w:p>
    <w:p w14:paraId="56CD31E9" w14:textId="5AF68FAE" w:rsidR="004C7BCC" w:rsidRPr="002C1175" w:rsidRDefault="004C7BCC" w:rsidP="004C7BCC">
      <w:pPr>
        <w:pStyle w:val="B1"/>
        <w:ind w:left="432" w:hanging="288"/>
        <w:rPr>
          <w:sz w:val="24"/>
          <w:szCs w:val="24"/>
        </w:rPr>
      </w:pPr>
      <w:r w:rsidRPr="007463F0">
        <w:rPr>
          <w:sz w:val="24"/>
          <w:szCs w:val="24"/>
        </w:rPr>
        <w:t>-</w:t>
      </w:r>
      <w:r w:rsidRPr="007463F0">
        <w:rPr>
          <w:sz w:val="24"/>
          <w:szCs w:val="24"/>
        </w:rPr>
        <w:tab/>
      </w:r>
      <w:r w:rsidRPr="002C1175">
        <w:rPr>
          <w:sz w:val="24"/>
          <w:szCs w:val="24"/>
        </w:rPr>
        <w:t>1</w:t>
      </w:r>
      <w:r w:rsidR="00C96CE8" w:rsidRPr="002C1175">
        <w:rPr>
          <w:sz w:val="24"/>
          <w:szCs w:val="24"/>
        </w:rPr>
        <w:t>0</w:t>
      </w:r>
      <w:r w:rsidRPr="002C1175">
        <w:rPr>
          <w:sz w:val="24"/>
          <w:szCs w:val="24"/>
        </w:rPr>
        <w:t xml:space="preserve">0 measurement grid points for constant density grid – Charged Particle implementation, with standard deviation of 0.13 dB </w:t>
      </w:r>
    </w:p>
    <w:p w14:paraId="1900995B" w14:textId="23D78E29" w:rsidR="004C7BCC" w:rsidRPr="002C1175" w:rsidRDefault="004C7BCC" w:rsidP="004C7BCC">
      <w:pPr>
        <w:pStyle w:val="B1"/>
        <w:ind w:left="432" w:hanging="288"/>
        <w:rPr>
          <w:sz w:val="24"/>
          <w:szCs w:val="24"/>
        </w:rPr>
      </w:pPr>
      <w:r w:rsidRPr="002C1175">
        <w:rPr>
          <w:sz w:val="24"/>
          <w:szCs w:val="24"/>
        </w:rPr>
        <w:t>-</w:t>
      </w:r>
      <w:r w:rsidRPr="002C1175">
        <w:rPr>
          <w:sz w:val="24"/>
          <w:szCs w:val="24"/>
        </w:rPr>
        <w:tab/>
        <w:t>1</w:t>
      </w:r>
      <w:r w:rsidR="00D93A5A" w:rsidRPr="002C1175">
        <w:rPr>
          <w:sz w:val="24"/>
          <w:szCs w:val="24"/>
        </w:rPr>
        <w:t>0</w:t>
      </w:r>
      <w:r w:rsidRPr="002C1175">
        <w:rPr>
          <w:sz w:val="24"/>
          <w:szCs w:val="24"/>
        </w:rPr>
        <w:t xml:space="preserve"> latitudes and </w:t>
      </w:r>
      <w:r w:rsidR="002641D0" w:rsidRPr="002C1175">
        <w:rPr>
          <w:sz w:val="24"/>
          <w:szCs w:val="24"/>
        </w:rPr>
        <w:t>18</w:t>
      </w:r>
      <w:r w:rsidRPr="002C1175">
        <w:rPr>
          <w:sz w:val="24"/>
          <w:szCs w:val="24"/>
        </w:rPr>
        <w:t xml:space="preserve"> longitudes (</w:t>
      </w:r>
      <w:r w:rsidR="00920275" w:rsidRPr="002C1175">
        <w:rPr>
          <w:rFonts w:ascii="Symbol" w:hAnsi="Symbol" w:cs="Arial"/>
          <w:color w:val="000000"/>
          <w:sz w:val="24"/>
          <w:szCs w:val="24"/>
        </w:rPr>
        <w:t>Dq</w:t>
      </w:r>
      <w:r w:rsidR="00920275" w:rsidRPr="002C1175">
        <w:rPr>
          <w:color w:val="000000"/>
          <w:sz w:val="24"/>
          <w:szCs w:val="24"/>
        </w:rPr>
        <w:t>=</w:t>
      </w:r>
      <w:r w:rsidR="00920275" w:rsidRPr="002C1175">
        <w:rPr>
          <w:rFonts w:ascii="Symbol" w:hAnsi="Symbol" w:cs="Arial"/>
          <w:color w:val="000000"/>
          <w:sz w:val="24"/>
          <w:szCs w:val="24"/>
        </w:rPr>
        <w:t>Df</w:t>
      </w:r>
      <w:r w:rsidR="00920275" w:rsidRPr="002C1175">
        <w:rPr>
          <w:color w:val="000000"/>
          <w:sz w:val="24"/>
          <w:szCs w:val="24"/>
        </w:rPr>
        <w:t>=20°</w:t>
      </w:r>
      <w:r w:rsidR="002328BA" w:rsidRPr="002C1175">
        <w:rPr>
          <w:color w:val="000000"/>
          <w:sz w:val="24"/>
          <w:szCs w:val="24"/>
        </w:rPr>
        <w:t>,</w:t>
      </w:r>
      <w:r w:rsidR="00920275" w:rsidRPr="002C1175">
        <w:rPr>
          <w:sz w:val="24"/>
          <w:szCs w:val="24"/>
        </w:rPr>
        <w:t xml:space="preserve"> 146</w:t>
      </w:r>
      <w:r w:rsidRPr="002C1175">
        <w:rPr>
          <w:sz w:val="24"/>
          <w:szCs w:val="24"/>
        </w:rPr>
        <w:t xml:space="preserve"> unique grid points) for constant step size grid – sin (theta) weights integration approach, with standard deviation of 0.2</w:t>
      </w:r>
      <w:r w:rsidR="002641D0" w:rsidRPr="002C1175">
        <w:rPr>
          <w:sz w:val="24"/>
          <w:szCs w:val="24"/>
        </w:rPr>
        <w:t>3</w:t>
      </w:r>
      <w:r w:rsidRPr="002C1175">
        <w:rPr>
          <w:sz w:val="24"/>
          <w:szCs w:val="24"/>
        </w:rPr>
        <w:t xml:space="preserve">dB with the allowance to skip and interpolate measurements at the pole at </w:t>
      </w:r>
      <w:r w:rsidRPr="002C1175">
        <w:rPr>
          <w:rFonts w:ascii="Symbol" w:hAnsi="Symbol"/>
          <w:sz w:val="24"/>
          <w:szCs w:val="24"/>
          <w:lang w:eastAsia="ja-JP"/>
        </w:rPr>
        <w:t></w:t>
      </w:r>
      <w:r w:rsidRPr="002C1175">
        <w:rPr>
          <w:sz w:val="24"/>
          <w:szCs w:val="24"/>
        </w:rPr>
        <w:t>=180</w:t>
      </w:r>
      <w:r w:rsidRPr="002C1175">
        <w:rPr>
          <w:sz w:val="24"/>
          <w:szCs w:val="24"/>
          <w:vertAlign w:val="superscript"/>
          <w:lang w:eastAsia="ja-JP"/>
        </w:rPr>
        <w:t>o</w:t>
      </w:r>
      <w:r w:rsidRPr="002C1175">
        <w:rPr>
          <w:sz w:val="24"/>
          <w:szCs w:val="24"/>
        </w:rPr>
        <w:t xml:space="preserve">, see Annex M.4.4 </w:t>
      </w:r>
      <w:r w:rsidR="00575148" w:rsidRPr="002C1175">
        <w:rPr>
          <w:sz w:val="24"/>
          <w:szCs w:val="24"/>
        </w:rPr>
        <w:fldChar w:fldCharType="begin"/>
      </w:r>
      <w:r w:rsidR="00575148" w:rsidRPr="002C1175">
        <w:rPr>
          <w:sz w:val="24"/>
          <w:szCs w:val="24"/>
        </w:rPr>
        <w:instrText xml:space="preserve"> REF _Ref147475639 \r \h </w:instrText>
      </w:r>
      <w:r w:rsidR="007D403B" w:rsidRPr="002C1175">
        <w:rPr>
          <w:sz w:val="24"/>
          <w:szCs w:val="24"/>
        </w:rPr>
        <w:instrText xml:space="preserve"> \* MERGEFORMAT </w:instrText>
      </w:r>
      <w:r w:rsidR="00575148" w:rsidRPr="002C1175">
        <w:rPr>
          <w:sz w:val="24"/>
          <w:szCs w:val="24"/>
        </w:rPr>
      </w:r>
      <w:r w:rsidR="00575148" w:rsidRPr="002C1175">
        <w:rPr>
          <w:sz w:val="24"/>
          <w:szCs w:val="24"/>
        </w:rPr>
        <w:fldChar w:fldCharType="separate"/>
      </w:r>
      <w:r w:rsidR="00551223">
        <w:rPr>
          <w:sz w:val="24"/>
          <w:szCs w:val="24"/>
        </w:rPr>
        <w:t>[6]</w:t>
      </w:r>
      <w:r w:rsidR="00575148" w:rsidRPr="002C1175">
        <w:rPr>
          <w:sz w:val="24"/>
          <w:szCs w:val="24"/>
        </w:rPr>
        <w:fldChar w:fldCharType="end"/>
      </w:r>
    </w:p>
    <w:p w14:paraId="4707E624" w14:textId="7B119666" w:rsidR="004C7BCC" w:rsidRPr="002C1175" w:rsidRDefault="004C7BCC" w:rsidP="004C7BCC">
      <w:pPr>
        <w:pStyle w:val="B1"/>
        <w:ind w:left="432" w:hanging="288"/>
        <w:rPr>
          <w:sz w:val="24"/>
          <w:szCs w:val="24"/>
        </w:rPr>
      </w:pPr>
      <w:r w:rsidRPr="002C1175">
        <w:rPr>
          <w:sz w:val="24"/>
          <w:szCs w:val="24"/>
        </w:rPr>
        <w:t>-</w:t>
      </w:r>
      <w:r w:rsidRPr="002C1175">
        <w:rPr>
          <w:sz w:val="24"/>
          <w:szCs w:val="24"/>
        </w:rPr>
        <w:tab/>
      </w:r>
      <w:bookmarkStart w:id="20" w:name="_Hlk63680806"/>
      <w:r w:rsidRPr="002C1175">
        <w:rPr>
          <w:sz w:val="24"/>
          <w:szCs w:val="24"/>
        </w:rPr>
        <w:t>1</w:t>
      </w:r>
      <w:r w:rsidR="002328BA" w:rsidRPr="002C1175">
        <w:rPr>
          <w:sz w:val="24"/>
          <w:szCs w:val="24"/>
        </w:rPr>
        <w:t>0</w:t>
      </w:r>
      <w:r w:rsidRPr="002C1175">
        <w:rPr>
          <w:sz w:val="24"/>
          <w:szCs w:val="24"/>
        </w:rPr>
        <w:t xml:space="preserve"> latitudes and </w:t>
      </w:r>
      <w:r w:rsidR="00D93A5A" w:rsidRPr="002C1175">
        <w:rPr>
          <w:sz w:val="24"/>
          <w:szCs w:val="24"/>
        </w:rPr>
        <w:t>16</w:t>
      </w:r>
      <w:r w:rsidRPr="002C1175">
        <w:rPr>
          <w:sz w:val="24"/>
          <w:szCs w:val="24"/>
        </w:rPr>
        <w:t xml:space="preserve"> longitudes </w:t>
      </w:r>
      <w:r w:rsidR="00901413" w:rsidRPr="002C1175">
        <w:rPr>
          <w:sz w:val="24"/>
          <w:szCs w:val="24"/>
        </w:rPr>
        <w:t>(</w:t>
      </w:r>
      <w:r w:rsidR="00901413" w:rsidRPr="002C1175">
        <w:rPr>
          <w:rFonts w:ascii="Symbol" w:hAnsi="Symbol" w:cs="Arial"/>
          <w:color w:val="000000"/>
          <w:sz w:val="24"/>
          <w:szCs w:val="24"/>
        </w:rPr>
        <w:t>Dq</w:t>
      </w:r>
      <w:r w:rsidR="00901413" w:rsidRPr="002C1175">
        <w:rPr>
          <w:color w:val="000000"/>
          <w:sz w:val="24"/>
          <w:szCs w:val="24"/>
        </w:rPr>
        <w:t>=20°,</w:t>
      </w:r>
      <w:r w:rsidR="00901413" w:rsidRPr="002C1175">
        <w:rPr>
          <w:sz w:val="24"/>
          <w:szCs w:val="24"/>
        </w:rPr>
        <w:t xml:space="preserve"> </w:t>
      </w:r>
      <w:r w:rsidR="00901413" w:rsidRPr="002C1175">
        <w:rPr>
          <w:rFonts w:ascii="Symbol" w:hAnsi="Symbol" w:cs="Arial"/>
          <w:color w:val="000000"/>
          <w:sz w:val="24"/>
          <w:szCs w:val="24"/>
        </w:rPr>
        <w:t>Df</w:t>
      </w:r>
      <w:r w:rsidR="00901413" w:rsidRPr="002C1175">
        <w:rPr>
          <w:color w:val="000000"/>
          <w:sz w:val="24"/>
          <w:szCs w:val="24"/>
        </w:rPr>
        <w:t>=22.5°,</w:t>
      </w:r>
      <w:r w:rsidR="00901413" w:rsidRPr="002C1175">
        <w:rPr>
          <w:sz w:val="24"/>
          <w:szCs w:val="24"/>
        </w:rPr>
        <w:t xml:space="preserve"> 130</w:t>
      </w:r>
      <w:r w:rsidRPr="002C1175">
        <w:rPr>
          <w:sz w:val="24"/>
          <w:szCs w:val="24"/>
        </w:rPr>
        <w:t xml:space="preserve"> unique grid points) for constant step size grid – Clenshaw Curtis weights integration approach, with standard deviation of 0.</w:t>
      </w:r>
      <w:r w:rsidR="007D403B" w:rsidRPr="002C1175">
        <w:rPr>
          <w:sz w:val="24"/>
          <w:szCs w:val="24"/>
        </w:rPr>
        <w:t>23</w:t>
      </w:r>
      <w:r w:rsidRPr="002C1175">
        <w:rPr>
          <w:sz w:val="24"/>
          <w:szCs w:val="24"/>
        </w:rPr>
        <w:t xml:space="preserve">dB with the allowance to skip and interpolate measurements at the pole at </w:t>
      </w:r>
      <w:r w:rsidRPr="002C1175">
        <w:rPr>
          <w:rFonts w:ascii="Symbol" w:hAnsi="Symbol"/>
          <w:sz w:val="24"/>
          <w:szCs w:val="24"/>
          <w:lang w:eastAsia="ja-JP"/>
        </w:rPr>
        <w:t></w:t>
      </w:r>
      <w:r w:rsidRPr="002C1175">
        <w:rPr>
          <w:sz w:val="24"/>
          <w:szCs w:val="24"/>
        </w:rPr>
        <w:t>=180</w:t>
      </w:r>
      <w:r w:rsidRPr="002C1175">
        <w:rPr>
          <w:sz w:val="24"/>
          <w:szCs w:val="24"/>
          <w:vertAlign w:val="superscript"/>
          <w:lang w:eastAsia="ja-JP"/>
        </w:rPr>
        <w:t>o</w:t>
      </w:r>
      <w:r w:rsidRPr="002C1175">
        <w:rPr>
          <w:sz w:val="24"/>
          <w:szCs w:val="24"/>
        </w:rPr>
        <w:t xml:space="preserve">, see Annex M.4.4 </w:t>
      </w:r>
      <w:bookmarkEnd w:id="20"/>
      <w:r w:rsidR="00575148" w:rsidRPr="002C1175">
        <w:rPr>
          <w:sz w:val="24"/>
          <w:szCs w:val="24"/>
        </w:rPr>
        <w:fldChar w:fldCharType="begin"/>
      </w:r>
      <w:r w:rsidR="00575148" w:rsidRPr="002C1175">
        <w:rPr>
          <w:sz w:val="24"/>
          <w:szCs w:val="24"/>
        </w:rPr>
        <w:instrText xml:space="preserve"> REF _Ref147475639 \r \h </w:instrText>
      </w:r>
      <w:r w:rsidR="007D403B" w:rsidRPr="002C1175">
        <w:rPr>
          <w:sz w:val="24"/>
          <w:szCs w:val="24"/>
        </w:rPr>
        <w:instrText xml:space="preserve"> \* MERGEFORMAT </w:instrText>
      </w:r>
      <w:r w:rsidR="00575148" w:rsidRPr="002C1175">
        <w:rPr>
          <w:sz w:val="24"/>
          <w:szCs w:val="24"/>
        </w:rPr>
      </w:r>
      <w:r w:rsidR="00575148" w:rsidRPr="002C1175">
        <w:rPr>
          <w:sz w:val="24"/>
          <w:szCs w:val="24"/>
        </w:rPr>
        <w:fldChar w:fldCharType="separate"/>
      </w:r>
      <w:r w:rsidR="00551223">
        <w:rPr>
          <w:sz w:val="24"/>
          <w:szCs w:val="24"/>
        </w:rPr>
        <w:t>[6]</w:t>
      </w:r>
      <w:r w:rsidR="00575148" w:rsidRPr="002C1175">
        <w:rPr>
          <w:sz w:val="24"/>
          <w:szCs w:val="24"/>
        </w:rPr>
        <w:fldChar w:fldCharType="end"/>
      </w:r>
    </w:p>
    <w:p w14:paraId="1514C1C1" w14:textId="77777777" w:rsidR="004C7BCC" w:rsidRPr="002C1175" w:rsidRDefault="004C7BCC" w:rsidP="004C7BCC">
      <w:r w:rsidRPr="002C1175">
        <w:t>If the re-positioning concept is applied to TRP test cases:</w:t>
      </w:r>
    </w:p>
    <w:p w14:paraId="5859D850" w14:textId="2D868350" w:rsidR="004C7BCC" w:rsidRPr="002C1175" w:rsidRDefault="004C7BCC" w:rsidP="004C7BCC">
      <w:pPr>
        <w:pStyle w:val="B1"/>
        <w:ind w:left="432" w:hanging="288"/>
        <w:rPr>
          <w:sz w:val="24"/>
          <w:szCs w:val="24"/>
        </w:rPr>
      </w:pPr>
      <w:r w:rsidRPr="002C1175">
        <w:rPr>
          <w:sz w:val="24"/>
          <w:szCs w:val="24"/>
        </w:rPr>
        <w:t>-</w:t>
      </w:r>
      <w:r w:rsidRPr="002C1175">
        <w:rPr>
          <w:sz w:val="24"/>
          <w:szCs w:val="24"/>
        </w:rPr>
        <w:tab/>
      </w:r>
      <w:r w:rsidR="00B560AF" w:rsidRPr="002C1175">
        <w:rPr>
          <w:sz w:val="24"/>
          <w:szCs w:val="24"/>
        </w:rPr>
        <w:t>90</w:t>
      </w:r>
      <w:r w:rsidRPr="002C1175">
        <w:rPr>
          <w:sz w:val="24"/>
          <w:szCs w:val="24"/>
        </w:rPr>
        <w:t xml:space="preserve"> measurement grid points for constant density grid – Charged Particle implementation, with standard deviation of 0.</w:t>
      </w:r>
      <w:r w:rsidR="00AB03E9" w:rsidRPr="002C1175">
        <w:rPr>
          <w:sz w:val="24"/>
          <w:szCs w:val="24"/>
        </w:rPr>
        <w:t>21</w:t>
      </w:r>
      <w:r w:rsidRPr="002C1175">
        <w:rPr>
          <w:sz w:val="24"/>
          <w:szCs w:val="24"/>
        </w:rPr>
        <w:t xml:space="preserve"> dB with the allowance to skip and interpolate measurements for </w:t>
      </w:r>
      <w:r w:rsidRPr="002C1175">
        <w:rPr>
          <w:rFonts w:ascii="Symbol" w:hAnsi="Symbol"/>
          <w:sz w:val="24"/>
          <w:szCs w:val="24"/>
        </w:rPr>
        <w:t></w:t>
      </w:r>
      <w:r w:rsidRPr="002C1175">
        <w:rPr>
          <w:sz w:val="24"/>
          <w:szCs w:val="24"/>
        </w:rPr>
        <w:t>≥150</w:t>
      </w:r>
      <w:r w:rsidRPr="002C1175">
        <w:rPr>
          <w:sz w:val="24"/>
          <w:szCs w:val="24"/>
          <w:vertAlign w:val="superscript"/>
        </w:rPr>
        <w:t>o</w:t>
      </w:r>
      <w:r w:rsidRPr="002C1175">
        <w:rPr>
          <w:sz w:val="24"/>
          <w:szCs w:val="24"/>
        </w:rPr>
        <w:t xml:space="preserve">, see Annex M.4.4 </w:t>
      </w:r>
      <w:r w:rsidR="00575148" w:rsidRPr="002C1175">
        <w:rPr>
          <w:sz w:val="24"/>
          <w:szCs w:val="24"/>
        </w:rPr>
        <w:fldChar w:fldCharType="begin"/>
      </w:r>
      <w:r w:rsidR="00575148" w:rsidRPr="002C1175">
        <w:rPr>
          <w:sz w:val="24"/>
          <w:szCs w:val="24"/>
        </w:rPr>
        <w:instrText xml:space="preserve"> REF _Ref147475639 \r \h </w:instrText>
      </w:r>
      <w:r w:rsidR="00AB03E9" w:rsidRPr="002C1175">
        <w:rPr>
          <w:sz w:val="24"/>
          <w:szCs w:val="24"/>
        </w:rPr>
        <w:instrText xml:space="preserve"> \* MERGEFORMAT </w:instrText>
      </w:r>
      <w:r w:rsidR="00575148" w:rsidRPr="002C1175">
        <w:rPr>
          <w:sz w:val="24"/>
          <w:szCs w:val="24"/>
        </w:rPr>
      </w:r>
      <w:r w:rsidR="00575148" w:rsidRPr="002C1175">
        <w:rPr>
          <w:sz w:val="24"/>
          <w:szCs w:val="24"/>
        </w:rPr>
        <w:fldChar w:fldCharType="separate"/>
      </w:r>
      <w:r w:rsidR="00551223">
        <w:rPr>
          <w:sz w:val="24"/>
          <w:szCs w:val="24"/>
        </w:rPr>
        <w:t>[6]</w:t>
      </w:r>
      <w:r w:rsidR="00575148" w:rsidRPr="002C1175">
        <w:rPr>
          <w:sz w:val="24"/>
          <w:szCs w:val="24"/>
        </w:rPr>
        <w:fldChar w:fldCharType="end"/>
      </w:r>
    </w:p>
    <w:p w14:paraId="09CC4EAE" w14:textId="6964B598" w:rsidR="004C7BCC" w:rsidRPr="002C1175" w:rsidRDefault="004C7BCC" w:rsidP="004C7BCC">
      <w:pPr>
        <w:pStyle w:val="B1"/>
        <w:ind w:left="432" w:hanging="288"/>
        <w:rPr>
          <w:sz w:val="24"/>
          <w:szCs w:val="24"/>
        </w:rPr>
      </w:pPr>
      <w:r w:rsidRPr="002C1175">
        <w:rPr>
          <w:sz w:val="24"/>
          <w:szCs w:val="24"/>
        </w:rPr>
        <w:t>-</w:t>
      </w:r>
      <w:r w:rsidRPr="002C1175">
        <w:rPr>
          <w:sz w:val="24"/>
          <w:szCs w:val="24"/>
        </w:rPr>
        <w:tab/>
      </w:r>
      <w:r w:rsidR="0044509E" w:rsidRPr="002C1175">
        <w:rPr>
          <w:sz w:val="24"/>
          <w:szCs w:val="24"/>
        </w:rPr>
        <w:t>10 latitudes and 18 longitudes (</w:t>
      </w:r>
      <w:r w:rsidR="0044509E" w:rsidRPr="002C1175">
        <w:rPr>
          <w:rFonts w:ascii="Symbol" w:hAnsi="Symbol" w:cs="Arial"/>
          <w:color w:val="000000"/>
          <w:sz w:val="24"/>
          <w:szCs w:val="24"/>
        </w:rPr>
        <w:t>Dq</w:t>
      </w:r>
      <w:r w:rsidR="0044509E" w:rsidRPr="002C1175">
        <w:rPr>
          <w:color w:val="000000"/>
          <w:sz w:val="24"/>
          <w:szCs w:val="24"/>
        </w:rPr>
        <w:t>=</w:t>
      </w:r>
      <w:r w:rsidR="0044509E" w:rsidRPr="002C1175">
        <w:rPr>
          <w:rFonts w:ascii="Symbol" w:hAnsi="Symbol" w:cs="Arial"/>
          <w:color w:val="000000"/>
          <w:sz w:val="24"/>
          <w:szCs w:val="24"/>
        </w:rPr>
        <w:t>Df</w:t>
      </w:r>
      <w:r w:rsidR="0044509E" w:rsidRPr="002C1175">
        <w:rPr>
          <w:color w:val="000000"/>
          <w:sz w:val="24"/>
          <w:szCs w:val="24"/>
        </w:rPr>
        <w:t>=20°,</w:t>
      </w:r>
      <w:r w:rsidR="0044509E" w:rsidRPr="002C1175">
        <w:rPr>
          <w:sz w:val="24"/>
          <w:szCs w:val="24"/>
        </w:rPr>
        <w:t xml:space="preserve"> 146 unique grid points) </w:t>
      </w:r>
      <w:r w:rsidRPr="002C1175">
        <w:rPr>
          <w:sz w:val="24"/>
          <w:szCs w:val="24"/>
        </w:rPr>
        <w:t>for constant step size grid – sin (theta) weights integration approach</w:t>
      </w:r>
      <w:r w:rsidRPr="002C1175">
        <w:rPr>
          <w:sz w:val="24"/>
          <w:szCs w:val="24"/>
          <w:lang w:eastAsia="ja-JP"/>
        </w:rPr>
        <w:t>, with standard deviation of 0.</w:t>
      </w:r>
      <w:r w:rsidR="00EB2F39" w:rsidRPr="002C1175">
        <w:rPr>
          <w:sz w:val="24"/>
          <w:szCs w:val="24"/>
          <w:lang w:eastAsia="ja-JP"/>
        </w:rPr>
        <w:t>23</w:t>
      </w:r>
      <w:r w:rsidRPr="002C1175">
        <w:rPr>
          <w:sz w:val="24"/>
          <w:szCs w:val="24"/>
          <w:lang w:eastAsia="ja-JP"/>
        </w:rPr>
        <w:t xml:space="preserve">dB with the allowance to skip and interpolate </w:t>
      </w:r>
      <w:r w:rsidRPr="002C1175">
        <w:rPr>
          <w:sz w:val="24"/>
          <w:szCs w:val="24"/>
        </w:rPr>
        <w:t xml:space="preserve">measurements </w:t>
      </w:r>
      <w:r w:rsidRPr="002C1175">
        <w:rPr>
          <w:rFonts w:ascii="Symbol" w:hAnsi="Symbol"/>
          <w:sz w:val="24"/>
          <w:szCs w:val="24"/>
        </w:rPr>
        <w:t></w:t>
      </w:r>
      <w:r w:rsidRPr="002C1175">
        <w:rPr>
          <w:sz w:val="24"/>
          <w:szCs w:val="24"/>
        </w:rPr>
        <w:t>≥1</w:t>
      </w:r>
      <w:r w:rsidR="00897010" w:rsidRPr="002C1175">
        <w:rPr>
          <w:sz w:val="24"/>
          <w:szCs w:val="24"/>
        </w:rPr>
        <w:t>4</w:t>
      </w:r>
      <w:r w:rsidRPr="002C1175">
        <w:rPr>
          <w:sz w:val="24"/>
          <w:szCs w:val="24"/>
        </w:rPr>
        <w:t>0</w:t>
      </w:r>
      <w:r w:rsidRPr="002C1175">
        <w:rPr>
          <w:sz w:val="24"/>
          <w:szCs w:val="24"/>
          <w:vertAlign w:val="superscript"/>
        </w:rPr>
        <w:t>o</w:t>
      </w:r>
      <w:r w:rsidRPr="002C1175">
        <w:rPr>
          <w:sz w:val="24"/>
          <w:szCs w:val="24"/>
        </w:rPr>
        <w:t xml:space="preserve">, see Annex M.4.4 </w:t>
      </w:r>
      <w:r w:rsidR="00575148" w:rsidRPr="002C1175">
        <w:rPr>
          <w:sz w:val="24"/>
          <w:szCs w:val="24"/>
        </w:rPr>
        <w:fldChar w:fldCharType="begin"/>
      </w:r>
      <w:r w:rsidR="00575148" w:rsidRPr="002C1175">
        <w:rPr>
          <w:sz w:val="24"/>
          <w:szCs w:val="24"/>
        </w:rPr>
        <w:instrText xml:space="preserve"> REF _Ref147475639 \r \h </w:instrText>
      </w:r>
      <w:r w:rsidR="00EB2F39" w:rsidRPr="002C1175">
        <w:rPr>
          <w:sz w:val="24"/>
          <w:szCs w:val="24"/>
        </w:rPr>
        <w:instrText xml:space="preserve"> \* MERGEFORMAT </w:instrText>
      </w:r>
      <w:r w:rsidR="00575148" w:rsidRPr="002C1175">
        <w:rPr>
          <w:sz w:val="24"/>
          <w:szCs w:val="24"/>
        </w:rPr>
      </w:r>
      <w:r w:rsidR="00575148" w:rsidRPr="002C1175">
        <w:rPr>
          <w:sz w:val="24"/>
          <w:szCs w:val="24"/>
        </w:rPr>
        <w:fldChar w:fldCharType="separate"/>
      </w:r>
      <w:r w:rsidR="00551223">
        <w:rPr>
          <w:sz w:val="24"/>
          <w:szCs w:val="24"/>
        </w:rPr>
        <w:t>[6]</w:t>
      </w:r>
      <w:r w:rsidR="00575148" w:rsidRPr="002C1175">
        <w:rPr>
          <w:sz w:val="24"/>
          <w:szCs w:val="24"/>
        </w:rPr>
        <w:fldChar w:fldCharType="end"/>
      </w:r>
    </w:p>
    <w:p w14:paraId="7DF325F9" w14:textId="67BBD28C" w:rsidR="004C7BCC" w:rsidRDefault="004C7BCC" w:rsidP="004C7BCC">
      <w:pPr>
        <w:pStyle w:val="B1"/>
        <w:ind w:left="432" w:hanging="288"/>
        <w:rPr>
          <w:sz w:val="24"/>
          <w:szCs w:val="24"/>
        </w:rPr>
      </w:pPr>
      <w:r w:rsidRPr="002C1175">
        <w:rPr>
          <w:sz w:val="24"/>
          <w:szCs w:val="24"/>
        </w:rPr>
        <w:t>-</w:t>
      </w:r>
      <w:r w:rsidRPr="002C1175">
        <w:rPr>
          <w:sz w:val="24"/>
          <w:szCs w:val="24"/>
        </w:rPr>
        <w:tab/>
      </w:r>
      <w:bookmarkStart w:id="21" w:name="_Hlk63680938"/>
      <w:r w:rsidRPr="002C1175">
        <w:rPr>
          <w:sz w:val="24"/>
          <w:szCs w:val="24"/>
        </w:rPr>
        <w:t>1</w:t>
      </w:r>
      <w:r w:rsidR="00EB2F39" w:rsidRPr="002C1175">
        <w:rPr>
          <w:sz w:val="24"/>
          <w:szCs w:val="24"/>
        </w:rPr>
        <w:t>0</w:t>
      </w:r>
      <w:r w:rsidRPr="002C1175">
        <w:rPr>
          <w:sz w:val="24"/>
          <w:szCs w:val="24"/>
        </w:rPr>
        <w:t xml:space="preserve"> latitudes and </w:t>
      </w:r>
      <w:r w:rsidR="00EB2F39" w:rsidRPr="002C1175">
        <w:rPr>
          <w:sz w:val="24"/>
          <w:szCs w:val="24"/>
        </w:rPr>
        <w:t>16</w:t>
      </w:r>
      <w:r w:rsidRPr="002C1175">
        <w:rPr>
          <w:sz w:val="24"/>
          <w:szCs w:val="24"/>
        </w:rPr>
        <w:t xml:space="preserve"> longitudes </w:t>
      </w:r>
      <w:r w:rsidR="00B91D72" w:rsidRPr="002C1175">
        <w:rPr>
          <w:sz w:val="24"/>
          <w:szCs w:val="24"/>
        </w:rPr>
        <w:t>(</w:t>
      </w:r>
      <w:r w:rsidR="00B91D72" w:rsidRPr="002C1175">
        <w:rPr>
          <w:rFonts w:ascii="Symbol" w:hAnsi="Symbol" w:cs="Arial"/>
          <w:color w:val="000000"/>
          <w:sz w:val="24"/>
          <w:szCs w:val="24"/>
        </w:rPr>
        <w:t>Dq</w:t>
      </w:r>
      <w:r w:rsidR="00B91D72" w:rsidRPr="002C1175">
        <w:rPr>
          <w:color w:val="000000"/>
          <w:sz w:val="24"/>
          <w:szCs w:val="24"/>
        </w:rPr>
        <w:t>=20°,</w:t>
      </w:r>
      <w:r w:rsidR="00B91D72" w:rsidRPr="002C1175">
        <w:rPr>
          <w:sz w:val="24"/>
          <w:szCs w:val="24"/>
        </w:rPr>
        <w:t xml:space="preserve"> </w:t>
      </w:r>
      <w:r w:rsidR="00B91D72" w:rsidRPr="002C1175">
        <w:rPr>
          <w:rFonts w:ascii="Symbol" w:hAnsi="Symbol" w:cs="Arial"/>
          <w:color w:val="000000"/>
          <w:sz w:val="24"/>
          <w:szCs w:val="24"/>
        </w:rPr>
        <w:t>Df</w:t>
      </w:r>
      <w:r w:rsidR="00B91D72" w:rsidRPr="002C1175">
        <w:rPr>
          <w:color w:val="000000"/>
          <w:sz w:val="24"/>
          <w:szCs w:val="24"/>
        </w:rPr>
        <w:t>=22.5°,</w:t>
      </w:r>
      <w:r w:rsidR="00B91D72" w:rsidRPr="002C1175">
        <w:rPr>
          <w:sz w:val="24"/>
          <w:szCs w:val="24"/>
        </w:rPr>
        <w:t xml:space="preserve"> 1</w:t>
      </w:r>
      <w:r w:rsidR="00FE3F02" w:rsidRPr="002C1175">
        <w:rPr>
          <w:sz w:val="24"/>
          <w:szCs w:val="24"/>
        </w:rPr>
        <w:t>22</w:t>
      </w:r>
      <w:r w:rsidR="00B91D72" w:rsidRPr="002C1175">
        <w:rPr>
          <w:sz w:val="24"/>
          <w:szCs w:val="24"/>
        </w:rPr>
        <w:t xml:space="preserve"> unique grid points</w:t>
      </w:r>
      <w:r w:rsidRPr="002C1175">
        <w:rPr>
          <w:sz w:val="24"/>
          <w:szCs w:val="24"/>
        </w:rPr>
        <w:t>) for constant step size grid – Clenshaw-Curtis weights integration approach</w:t>
      </w:r>
      <w:r w:rsidRPr="002C1175">
        <w:rPr>
          <w:sz w:val="24"/>
          <w:szCs w:val="24"/>
          <w:lang w:eastAsia="ja-JP"/>
        </w:rPr>
        <w:t>, with standard deviation of 0.</w:t>
      </w:r>
      <w:r w:rsidR="00FE3F02" w:rsidRPr="002C1175">
        <w:rPr>
          <w:sz w:val="24"/>
          <w:szCs w:val="24"/>
          <w:lang w:eastAsia="ja-JP"/>
        </w:rPr>
        <w:t>18</w:t>
      </w:r>
      <w:r w:rsidRPr="002C1175">
        <w:rPr>
          <w:sz w:val="24"/>
          <w:szCs w:val="24"/>
          <w:lang w:eastAsia="ja-JP"/>
        </w:rPr>
        <w:t xml:space="preserve">dB with the allowance to skip and interpolate </w:t>
      </w:r>
      <w:r w:rsidRPr="002C1175">
        <w:rPr>
          <w:sz w:val="24"/>
          <w:szCs w:val="24"/>
        </w:rPr>
        <w:t xml:space="preserve">measurements for </w:t>
      </w:r>
      <w:r w:rsidRPr="002C1175">
        <w:rPr>
          <w:rFonts w:ascii="Symbol" w:hAnsi="Symbol"/>
          <w:sz w:val="24"/>
          <w:szCs w:val="24"/>
        </w:rPr>
        <w:t></w:t>
      </w:r>
      <w:r w:rsidRPr="002C1175">
        <w:rPr>
          <w:sz w:val="24"/>
          <w:szCs w:val="24"/>
        </w:rPr>
        <w:t>≥1</w:t>
      </w:r>
      <w:r w:rsidR="00FE3F02" w:rsidRPr="002C1175">
        <w:rPr>
          <w:sz w:val="24"/>
          <w:szCs w:val="24"/>
        </w:rPr>
        <w:t>4</w:t>
      </w:r>
      <w:r w:rsidRPr="002C1175">
        <w:rPr>
          <w:sz w:val="24"/>
          <w:szCs w:val="24"/>
        </w:rPr>
        <w:t>0</w:t>
      </w:r>
      <w:r w:rsidRPr="002C1175">
        <w:rPr>
          <w:sz w:val="24"/>
          <w:szCs w:val="24"/>
          <w:vertAlign w:val="superscript"/>
        </w:rPr>
        <w:t>o</w:t>
      </w:r>
      <w:r w:rsidRPr="002C1175">
        <w:rPr>
          <w:sz w:val="24"/>
          <w:szCs w:val="24"/>
        </w:rPr>
        <w:t xml:space="preserve">, see Annex M.4.4 </w:t>
      </w:r>
      <w:bookmarkEnd w:id="21"/>
      <w:r w:rsidR="00575148" w:rsidRPr="002C1175">
        <w:rPr>
          <w:sz w:val="24"/>
          <w:szCs w:val="24"/>
        </w:rPr>
        <w:fldChar w:fldCharType="begin"/>
      </w:r>
      <w:r w:rsidR="00575148" w:rsidRPr="002C1175">
        <w:rPr>
          <w:sz w:val="24"/>
          <w:szCs w:val="24"/>
        </w:rPr>
        <w:instrText xml:space="preserve"> REF _Ref147475639 \r \h </w:instrText>
      </w:r>
      <w:r w:rsidR="00FE3F02" w:rsidRPr="002C1175">
        <w:rPr>
          <w:sz w:val="24"/>
          <w:szCs w:val="24"/>
        </w:rPr>
        <w:instrText xml:space="preserve"> \* MERGEFORMAT </w:instrText>
      </w:r>
      <w:r w:rsidR="00575148" w:rsidRPr="002C1175">
        <w:rPr>
          <w:sz w:val="24"/>
          <w:szCs w:val="24"/>
        </w:rPr>
      </w:r>
      <w:r w:rsidR="00575148" w:rsidRPr="002C1175">
        <w:rPr>
          <w:sz w:val="24"/>
          <w:szCs w:val="24"/>
        </w:rPr>
        <w:fldChar w:fldCharType="separate"/>
      </w:r>
      <w:r w:rsidR="00551223">
        <w:rPr>
          <w:sz w:val="24"/>
          <w:szCs w:val="24"/>
        </w:rPr>
        <w:t>[6]</w:t>
      </w:r>
      <w:r w:rsidR="00575148" w:rsidRPr="002C1175">
        <w:rPr>
          <w:sz w:val="24"/>
          <w:szCs w:val="24"/>
        </w:rPr>
        <w:fldChar w:fldCharType="end"/>
      </w:r>
    </w:p>
    <w:p w14:paraId="37AB677B" w14:textId="519C691D" w:rsidR="00C671A1" w:rsidRPr="007463F0" w:rsidRDefault="00C671A1" w:rsidP="00C671A1">
      <w:pPr>
        <w:pStyle w:val="Caption"/>
      </w:pPr>
      <w:bookmarkStart w:id="22" w:name="_Ref63061040"/>
      <w:bookmarkStart w:id="23" w:name="_Ref124955283"/>
      <w:bookmarkStart w:id="24" w:name="_Ref148525851"/>
      <w:r w:rsidRPr="007463F0">
        <w:t xml:space="preserve">Proposal </w:t>
      </w:r>
      <w:r w:rsidRPr="007463F0">
        <w:fldChar w:fldCharType="begin"/>
      </w:r>
      <w:r w:rsidRPr="007463F0">
        <w:instrText xml:space="preserve"> SEQ Proposal \* ARABIC </w:instrText>
      </w:r>
      <w:r w:rsidRPr="007463F0">
        <w:fldChar w:fldCharType="separate"/>
      </w:r>
      <w:r w:rsidR="00551223">
        <w:rPr>
          <w:noProof/>
        </w:rPr>
        <w:t>2</w:t>
      </w:r>
      <w:r w:rsidRPr="007463F0">
        <w:fldChar w:fldCharType="end"/>
      </w:r>
      <w:r w:rsidRPr="007463F0">
        <w:t xml:space="preserve">: Adopt the </w:t>
      </w:r>
      <w:r w:rsidR="00E71537">
        <w:t xml:space="preserve">proposed </w:t>
      </w:r>
      <w:r>
        <w:t>alternate</w:t>
      </w:r>
      <w:r w:rsidRPr="007463F0">
        <w:t xml:space="preserve"> measurement grids </w:t>
      </w:r>
      <w:r>
        <w:t xml:space="preserve">listed above </w:t>
      </w:r>
      <w:r w:rsidRPr="007463F0">
        <w:t xml:space="preserve">for TRP for </w:t>
      </w:r>
      <w:bookmarkEnd w:id="22"/>
      <w:r w:rsidRPr="007463F0">
        <w:t>PC</w:t>
      </w:r>
      <w:r>
        <w:t>3</w:t>
      </w:r>
      <w:r w:rsidRPr="007463F0">
        <w:t xml:space="preserve"> UEs based on the alternate 6x</w:t>
      </w:r>
      <w:r>
        <w:t>2</w:t>
      </w:r>
      <w:r w:rsidRPr="007463F0">
        <w:t xml:space="preserve"> antenna assumption</w:t>
      </w:r>
      <w:bookmarkEnd w:id="23"/>
      <w:r w:rsidR="00511091">
        <w:t>.</w:t>
      </w:r>
      <w:bookmarkEnd w:id="24"/>
    </w:p>
    <w:p w14:paraId="5AFD04BB" w14:textId="77777777" w:rsidR="00C671A1" w:rsidRPr="007463F0" w:rsidRDefault="00C671A1" w:rsidP="004C7BCC">
      <w:pPr>
        <w:pStyle w:val="B1"/>
        <w:ind w:left="432" w:hanging="288"/>
        <w:rPr>
          <w:sz w:val="24"/>
          <w:szCs w:val="24"/>
          <w:lang w:eastAsia="ja-JP"/>
        </w:rPr>
      </w:pPr>
    </w:p>
    <w:p w14:paraId="05E5D5ED" w14:textId="77777777" w:rsidR="001B2764" w:rsidRDefault="001B2764" w:rsidP="004C7BCC">
      <w:pPr>
        <w:pStyle w:val="Caption"/>
        <w:jc w:val="center"/>
        <w:sectPr w:rsidR="001B2764">
          <w:footnotePr>
            <w:numRestart w:val="eachSect"/>
          </w:footnotePr>
          <w:pgSz w:w="11907" w:h="16840" w:code="9"/>
          <w:pgMar w:top="1416" w:right="1133" w:bottom="1133" w:left="1133" w:header="850" w:footer="340" w:gutter="0"/>
          <w:cols w:space="720"/>
          <w:formProt w:val="0"/>
        </w:sectPr>
      </w:pPr>
      <w:bookmarkStart w:id="25" w:name="_Ref23873991"/>
      <w:bookmarkStart w:id="26" w:name="_Ref147473542"/>
    </w:p>
    <w:p w14:paraId="774F4DA6" w14:textId="16CBCC87" w:rsidR="004C7BCC" w:rsidRDefault="004C7BCC" w:rsidP="004C7BCC">
      <w:pPr>
        <w:pStyle w:val="Caption"/>
        <w:jc w:val="center"/>
      </w:pPr>
      <w:bookmarkStart w:id="27" w:name="_Ref148521692"/>
      <w:r w:rsidRPr="007463F0">
        <w:lastRenderedPageBreak/>
        <w:t xml:space="preserve">Table </w:t>
      </w:r>
      <w:r w:rsidRPr="007463F0">
        <w:fldChar w:fldCharType="begin"/>
      </w:r>
      <w:r w:rsidRPr="007463F0">
        <w:instrText xml:space="preserve"> SEQ Table \* ARABIC </w:instrText>
      </w:r>
      <w:r w:rsidRPr="007463F0">
        <w:fldChar w:fldCharType="separate"/>
      </w:r>
      <w:r w:rsidR="00551223">
        <w:rPr>
          <w:noProof/>
        </w:rPr>
        <w:t>6</w:t>
      </w:r>
      <w:r w:rsidRPr="007463F0">
        <w:fldChar w:fldCharType="end"/>
      </w:r>
      <w:bookmarkEnd w:id="25"/>
      <w:bookmarkEnd w:id="26"/>
      <w:bookmarkEnd w:id="27"/>
      <w:r w:rsidRPr="007463F0">
        <w:t>: Statistics of quadrature approaches for constant step size measurement grids for the 6x</w:t>
      </w:r>
      <w:r w:rsidR="00755A7B">
        <w:t>2</w:t>
      </w:r>
      <w:r w:rsidRPr="007463F0">
        <w:t xml:space="preserve"> alternate antenna array with the re-positioning concept applied.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
        <w:gridCol w:w="1186"/>
        <w:gridCol w:w="736"/>
        <w:gridCol w:w="736"/>
        <w:gridCol w:w="1690"/>
        <w:gridCol w:w="1664"/>
        <w:gridCol w:w="1247"/>
        <w:gridCol w:w="928"/>
        <w:gridCol w:w="647"/>
        <w:gridCol w:w="765"/>
        <w:gridCol w:w="769"/>
        <w:gridCol w:w="1537"/>
        <w:gridCol w:w="1359"/>
      </w:tblGrid>
      <w:tr w:rsidR="00E5308E" w14:paraId="2397952A" w14:textId="77777777" w:rsidTr="008612A3">
        <w:trPr>
          <w:trHeight w:val="20"/>
        </w:trPr>
        <w:tc>
          <w:tcPr>
            <w:tcW w:w="0" w:type="auto"/>
            <w:gridSpan w:val="2"/>
            <w:shd w:val="clear" w:color="auto" w:fill="auto"/>
            <w:noWrap/>
            <w:vAlign w:val="center"/>
            <w:hideMark/>
          </w:tcPr>
          <w:p w14:paraId="6C5788E2" w14:textId="77777777" w:rsidR="00E5308E" w:rsidRDefault="00E5308E" w:rsidP="00E5308E">
            <w:pPr>
              <w:jc w:val="center"/>
              <w:rPr>
                <w:rFonts w:ascii="Arial" w:hAnsi="Arial" w:cs="Arial"/>
                <w:b/>
                <w:bCs/>
                <w:color w:val="000000"/>
                <w:sz w:val="18"/>
                <w:szCs w:val="18"/>
              </w:rPr>
            </w:pPr>
            <w:r>
              <w:rPr>
                <w:rFonts w:ascii="Arial" w:hAnsi="Arial" w:cs="Arial"/>
                <w:b/>
                <w:bCs/>
                <w:color w:val="000000"/>
                <w:sz w:val="18"/>
                <w:szCs w:val="18"/>
              </w:rPr>
              <w:t>Number of</w:t>
            </w:r>
          </w:p>
        </w:tc>
        <w:tc>
          <w:tcPr>
            <w:tcW w:w="0" w:type="auto"/>
            <w:vMerge w:val="restart"/>
            <w:shd w:val="clear" w:color="auto" w:fill="auto"/>
            <w:vAlign w:val="center"/>
            <w:hideMark/>
          </w:tcPr>
          <w:p w14:paraId="752B4973" w14:textId="77777777" w:rsidR="00E5308E" w:rsidRDefault="00E5308E" w:rsidP="00E5308E">
            <w:pPr>
              <w:jc w:val="center"/>
              <w:rPr>
                <w:rFonts w:ascii="Arial" w:hAnsi="Arial" w:cs="Arial"/>
                <w:b/>
                <w:bCs/>
                <w:color w:val="000000"/>
                <w:sz w:val="18"/>
                <w:szCs w:val="18"/>
              </w:rPr>
            </w:pPr>
            <w:r>
              <w:rPr>
                <w:rFonts w:ascii="Arial" w:hAnsi="Arial" w:cs="Arial"/>
                <w:b/>
                <w:bCs/>
                <w:color w:val="000000"/>
                <w:sz w:val="18"/>
                <w:szCs w:val="18"/>
              </w:rPr>
              <w:t xml:space="preserve">Step Size </w:t>
            </w:r>
            <w:r>
              <w:rPr>
                <w:rFonts w:ascii="Symbol" w:hAnsi="Symbol" w:cs="Arial"/>
                <w:b/>
                <w:bCs/>
                <w:color w:val="000000"/>
                <w:sz w:val="18"/>
                <w:szCs w:val="18"/>
              </w:rPr>
              <w:t xml:space="preserve">Dq </w:t>
            </w:r>
            <w:r>
              <w:rPr>
                <w:rFonts w:ascii="Arial" w:hAnsi="Arial" w:cs="Arial"/>
                <w:b/>
                <w:bCs/>
                <w:color w:val="000000"/>
                <w:sz w:val="18"/>
                <w:szCs w:val="18"/>
              </w:rPr>
              <w:t>[°]</w:t>
            </w:r>
          </w:p>
        </w:tc>
        <w:tc>
          <w:tcPr>
            <w:tcW w:w="0" w:type="auto"/>
            <w:vMerge w:val="restart"/>
            <w:shd w:val="clear" w:color="auto" w:fill="auto"/>
            <w:vAlign w:val="center"/>
            <w:hideMark/>
          </w:tcPr>
          <w:p w14:paraId="18ADAAA7" w14:textId="77777777" w:rsidR="00E5308E" w:rsidRDefault="00E5308E" w:rsidP="00E5308E">
            <w:pPr>
              <w:jc w:val="center"/>
              <w:rPr>
                <w:rFonts w:ascii="Arial" w:hAnsi="Arial" w:cs="Arial"/>
                <w:b/>
                <w:bCs/>
                <w:color w:val="000000"/>
                <w:sz w:val="18"/>
                <w:szCs w:val="18"/>
              </w:rPr>
            </w:pPr>
            <w:r>
              <w:rPr>
                <w:rFonts w:ascii="Arial" w:hAnsi="Arial" w:cs="Arial"/>
                <w:b/>
                <w:bCs/>
                <w:color w:val="000000"/>
                <w:sz w:val="18"/>
                <w:szCs w:val="18"/>
              </w:rPr>
              <w:t xml:space="preserve">Step Size </w:t>
            </w:r>
            <w:r>
              <w:rPr>
                <w:rFonts w:ascii="Symbol" w:hAnsi="Symbol" w:cs="Arial"/>
                <w:b/>
                <w:bCs/>
                <w:color w:val="000000"/>
                <w:sz w:val="18"/>
                <w:szCs w:val="18"/>
              </w:rPr>
              <w:t>Df [°]</w:t>
            </w:r>
          </w:p>
        </w:tc>
        <w:tc>
          <w:tcPr>
            <w:tcW w:w="0" w:type="auto"/>
            <w:vMerge w:val="restart"/>
            <w:vAlign w:val="center"/>
          </w:tcPr>
          <w:p w14:paraId="0418C08A" w14:textId="5C15E09F" w:rsidR="00E5308E" w:rsidRDefault="00E5308E" w:rsidP="00E5308E">
            <w:pPr>
              <w:jc w:val="center"/>
              <w:rPr>
                <w:rFonts w:ascii="Arial" w:hAnsi="Arial" w:cs="Arial"/>
                <w:b/>
                <w:bCs/>
                <w:color w:val="000000"/>
                <w:sz w:val="18"/>
                <w:szCs w:val="18"/>
              </w:rPr>
            </w:pPr>
            <w:r>
              <w:rPr>
                <w:rFonts w:ascii="Arial" w:hAnsi="Arial" w:cs="Arial"/>
                <w:b/>
                <w:bCs/>
                <w:color w:val="000000"/>
                <w:sz w:val="18"/>
                <w:szCs w:val="18"/>
              </w:rPr>
              <w:t>Number of Unique Grid Points (without latitudes disregarded)</w:t>
            </w:r>
          </w:p>
        </w:tc>
        <w:tc>
          <w:tcPr>
            <w:tcW w:w="0" w:type="auto"/>
            <w:vMerge w:val="restart"/>
            <w:shd w:val="clear" w:color="auto" w:fill="auto"/>
            <w:vAlign w:val="center"/>
            <w:hideMark/>
          </w:tcPr>
          <w:p w14:paraId="59789578" w14:textId="7D35D8AA" w:rsidR="00E5308E" w:rsidRDefault="00E5308E" w:rsidP="00E5308E">
            <w:pPr>
              <w:jc w:val="center"/>
              <w:rPr>
                <w:rFonts w:ascii="Arial" w:hAnsi="Arial" w:cs="Arial"/>
                <w:b/>
                <w:bCs/>
                <w:color w:val="000000"/>
                <w:sz w:val="18"/>
                <w:szCs w:val="18"/>
              </w:rPr>
            </w:pPr>
            <w:r>
              <w:rPr>
                <w:rFonts w:ascii="Arial" w:hAnsi="Arial" w:cs="Arial"/>
                <w:b/>
                <w:bCs/>
                <w:color w:val="000000"/>
                <w:sz w:val="18"/>
                <w:szCs w:val="18"/>
              </w:rPr>
              <w:t>Number of Unique Grid Points (with latitudes disregarded)</w:t>
            </w:r>
          </w:p>
        </w:tc>
        <w:tc>
          <w:tcPr>
            <w:tcW w:w="1245" w:type="dxa"/>
            <w:vMerge w:val="restart"/>
            <w:shd w:val="clear" w:color="auto" w:fill="auto"/>
            <w:vAlign w:val="center"/>
            <w:hideMark/>
          </w:tcPr>
          <w:p w14:paraId="020AFD68" w14:textId="77777777" w:rsidR="00E5308E" w:rsidRDefault="00E5308E" w:rsidP="00E5308E">
            <w:pPr>
              <w:jc w:val="center"/>
              <w:rPr>
                <w:rFonts w:ascii="Arial" w:hAnsi="Arial" w:cs="Arial"/>
                <w:b/>
                <w:bCs/>
                <w:color w:val="000000"/>
                <w:sz w:val="18"/>
                <w:szCs w:val="18"/>
              </w:rPr>
            </w:pPr>
            <w:r>
              <w:rPr>
                <w:rFonts w:ascii="Arial" w:hAnsi="Arial" w:cs="Arial"/>
                <w:b/>
                <w:bCs/>
                <w:color w:val="000000"/>
                <w:sz w:val="18"/>
                <w:szCs w:val="18"/>
              </w:rPr>
              <w:t>Number of Latitudes disregarded</w:t>
            </w:r>
          </w:p>
        </w:tc>
        <w:tc>
          <w:tcPr>
            <w:tcW w:w="928" w:type="dxa"/>
            <w:vMerge w:val="restart"/>
            <w:shd w:val="clear" w:color="auto" w:fill="auto"/>
            <w:vAlign w:val="center"/>
            <w:hideMark/>
          </w:tcPr>
          <w:p w14:paraId="7AA825F7" w14:textId="77777777" w:rsidR="00E5308E" w:rsidRDefault="00E5308E" w:rsidP="00E5308E">
            <w:pPr>
              <w:jc w:val="center"/>
              <w:rPr>
                <w:rFonts w:ascii="Arial" w:hAnsi="Arial" w:cs="Arial"/>
                <w:b/>
                <w:bCs/>
                <w:color w:val="000000"/>
                <w:sz w:val="18"/>
                <w:szCs w:val="18"/>
              </w:rPr>
            </w:pPr>
            <w:r>
              <w:rPr>
                <w:rFonts w:ascii="Arial" w:hAnsi="Arial" w:cs="Arial"/>
                <w:b/>
                <w:bCs/>
                <w:color w:val="000000"/>
                <w:sz w:val="18"/>
                <w:szCs w:val="18"/>
              </w:rPr>
              <w:t>Mean Error [dB]</w:t>
            </w:r>
          </w:p>
        </w:tc>
        <w:tc>
          <w:tcPr>
            <w:tcW w:w="0" w:type="auto"/>
            <w:vMerge w:val="restart"/>
            <w:shd w:val="clear" w:color="auto" w:fill="auto"/>
            <w:vAlign w:val="center"/>
            <w:hideMark/>
          </w:tcPr>
          <w:p w14:paraId="1FC574DD" w14:textId="77777777" w:rsidR="00E5308E" w:rsidRDefault="00E5308E" w:rsidP="00E5308E">
            <w:pPr>
              <w:jc w:val="center"/>
              <w:rPr>
                <w:rFonts w:ascii="Arial" w:hAnsi="Arial" w:cs="Arial"/>
                <w:b/>
                <w:bCs/>
                <w:color w:val="000000"/>
                <w:sz w:val="18"/>
                <w:szCs w:val="18"/>
              </w:rPr>
            </w:pPr>
            <w:r>
              <w:rPr>
                <w:rFonts w:ascii="Arial" w:hAnsi="Arial" w:cs="Arial"/>
                <w:b/>
                <w:bCs/>
                <w:color w:val="000000"/>
                <w:sz w:val="18"/>
                <w:szCs w:val="18"/>
              </w:rPr>
              <w:t>Std. Dev [dB]</w:t>
            </w:r>
          </w:p>
        </w:tc>
        <w:tc>
          <w:tcPr>
            <w:tcW w:w="0" w:type="auto"/>
            <w:vMerge w:val="restart"/>
            <w:shd w:val="clear" w:color="auto" w:fill="auto"/>
            <w:vAlign w:val="center"/>
            <w:hideMark/>
          </w:tcPr>
          <w:p w14:paraId="7520FDB3" w14:textId="77777777" w:rsidR="00E5308E" w:rsidRDefault="00E5308E" w:rsidP="00E5308E">
            <w:pPr>
              <w:jc w:val="center"/>
              <w:rPr>
                <w:rFonts w:ascii="Arial" w:hAnsi="Arial" w:cs="Arial"/>
                <w:b/>
                <w:bCs/>
                <w:color w:val="000000"/>
                <w:sz w:val="18"/>
                <w:szCs w:val="18"/>
              </w:rPr>
            </w:pPr>
            <w:r>
              <w:rPr>
                <w:rFonts w:ascii="Arial" w:hAnsi="Arial" w:cs="Arial"/>
                <w:b/>
                <w:bCs/>
                <w:color w:val="000000"/>
                <w:sz w:val="18"/>
                <w:szCs w:val="18"/>
              </w:rPr>
              <w:t>Min TRP Error [dB]</w:t>
            </w:r>
          </w:p>
        </w:tc>
        <w:tc>
          <w:tcPr>
            <w:tcW w:w="0" w:type="auto"/>
            <w:vMerge w:val="restart"/>
            <w:shd w:val="clear" w:color="auto" w:fill="auto"/>
            <w:vAlign w:val="center"/>
            <w:hideMark/>
          </w:tcPr>
          <w:p w14:paraId="0DB1BDCE" w14:textId="77777777" w:rsidR="00E5308E" w:rsidRDefault="00E5308E" w:rsidP="00E5308E">
            <w:pPr>
              <w:jc w:val="center"/>
              <w:rPr>
                <w:rFonts w:ascii="Arial" w:hAnsi="Arial" w:cs="Arial"/>
                <w:b/>
                <w:bCs/>
                <w:color w:val="000000"/>
                <w:sz w:val="18"/>
                <w:szCs w:val="18"/>
              </w:rPr>
            </w:pPr>
            <w:r>
              <w:rPr>
                <w:rFonts w:ascii="Arial" w:hAnsi="Arial" w:cs="Arial"/>
                <w:b/>
                <w:bCs/>
                <w:color w:val="000000"/>
                <w:sz w:val="18"/>
                <w:szCs w:val="18"/>
              </w:rPr>
              <w:t>Max TRP Error [dB]</w:t>
            </w:r>
          </w:p>
        </w:tc>
        <w:tc>
          <w:tcPr>
            <w:tcW w:w="0" w:type="auto"/>
            <w:vMerge w:val="restart"/>
            <w:shd w:val="clear" w:color="auto" w:fill="auto"/>
            <w:noWrap/>
            <w:vAlign w:val="center"/>
            <w:hideMark/>
          </w:tcPr>
          <w:p w14:paraId="76CB5263" w14:textId="77777777" w:rsidR="00E5308E" w:rsidRDefault="00E5308E" w:rsidP="00E5308E">
            <w:pPr>
              <w:jc w:val="center"/>
              <w:rPr>
                <w:rFonts w:ascii="Arial" w:hAnsi="Arial" w:cs="Arial"/>
                <w:b/>
                <w:bCs/>
                <w:color w:val="000000"/>
                <w:sz w:val="18"/>
                <w:szCs w:val="18"/>
              </w:rPr>
            </w:pPr>
            <w:r>
              <w:rPr>
                <w:rFonts w:ascii="Arial" w:hAnsi="Arial" w:cs="Arial"/>
                <w:b/>
                <w:bCs/>
                <w:color w:val="000000"/>
                <w:sz w:val="18"/>
                <w:szCs w:val="18"/>
              </w:rPr>
              <w:t>Quadrature</w:t>
            </w:r>
          </w:p>
        </w:tc>
        <w:tc>
          <w:tcPr>
            <w:tcW w:w="0" w:type="auto"/>
            <w:vMerge w:val="restart"/>
            <w:shd w:val="clear" w:color="auto" w:fill="auto"/>
            <w:vAlign w:val="center"/>
            <w:hideMark/>
          </w:tcPr>
          <w:p w14:paraId="712495E6" w14:textId="77777777" w:rsidR="00E5308E" w:rsidRDefault="00E5308E" w:rsidP="00E5308E">
            <w:pPr>
              <w:jc w:val="center"/>
              <w:rPr>
                <w:rFonts w:ascii="Arial" w:hAnsi="Arial" w:cs="Arial"/>
                <w:b/>
                <w:bCs/>
                <w:color w:val="000000"/>
                <w:sz w:val="18"/>
                <w:szCs w:val="18"/>
              </w:rPr>
            </w:pPr>
            <w:r>
              <w:rPr>
                <w:rFonts w:ascii="Arial" w:hAnsi="Arial" w:cs="Arial"/>
                <w:b/>
                <w:bCs/>
                <w:color w:val="000000"/>
                <w:sz w:val="18"/>
                <w:szCs w:val="18"/>
              </w:rPr>
              <w:t>Re-Positioning Concept Applied</w:t>
            </w:r>
          </w:p>
        </w:tc>
      </w:tr>
      <w:tr w:rsidR="00E5308E" w14:paraId="69EE719C" w14:textId="77777777" w:rsidTr="008612A3">
        <w:trPr>
          <w:trHeight w:val="20"/>
        </w:trPr>
        <w:tc>
          <w:tcPr>
            <w:tcW w:w="0" w:type="auto"/>
            <w:shd w:val="clear" w:color="auto" w:fill="auto"/>
            <w:vAlign w:val="center"/>
            <w:hideMark/>
          </w:tcPr>
          <w:p w14:paraId="0942226F" w14:textId="77777777" w:rsidR="00E5308E" w:rsidRDefault="00E5308E" w:rsidP="00E5308E">
            <w:pPr>
              <w:jc w:val="center"/>
              <w:rPr>
                <w:rFonts w:ascii="Arial" w:hAnsi="Arial" w:cs="Arial"/>
                <w:b/>
                <w:bCs/>
                <w:color w:val="000000"/>
                <w:sz w:val="18"/>
                <w:szCs w:val="18"/>
              </w:rPr>
            </w:pPr>
            <w:r>
              <w:rPr>
                <w:rFonts w:ascii="Arial" w:hAnsi="Arial" w:cs="Arial"/>
                <w:b/>
                <w:bCs/>
                <w:color w:val="000000"/>
                <w:sz w:val="18"/>
                <w:szCs w:val="18"/>
              </w:rPr>
              <w:t>Latitudes</w:t>
            </w:r>
          </w:p>
        </w:tc>
        <w:tc>
          <w:tcPr>
            <w:tcW w:w="0" w:type="auto"/>
            <w:shd w:val="clear" w:color="auto" w:fill="auto"/>
            <w:vAlign w:val="center"/>
            <w:hideMark/>
          </w:tcPr>
          <w:p w14:paraId="492FBC50" w14:textId="77777777" w:rsidR="00E5308E" w:rsidRDefault="00E5308E" w:rsidP="00E5308E">
            <w:pPr>
              <w:jc w:val="center"/>
              <w:rPr>
                <w:rFonts w:ascii="Arial" w:hAnsi="Arial" w:cs="Arial"/>
                <w:b/>
                <w:bCs/>
                <w:color w:val="000000"/>
                <w:sz w:val="18"/>
                <w:szCs w:val="18"/>
              </w:rPr>
            </w:pPr>
            <w:r>
              <w:rPr>
                <w:rFonts w:ascii="Arial" w:hAnsi="Arial" w:cs="Arial"/>
                <w:b/>
                <w:bCs/>
                <w:color w:val="000000"/>
                <w:sz w:val="18"/>
                <w:szCs w:val="18"/>
              </w:rPr>
              <w:t>Longitudes</w:t>
            </w:r>
          </w:p>
        </w:tc>
        <w:tc>
          <w:tcPr>
            <w:tcW w:w="0" w:type="auto"/>
            <w:vMerge/>
            <w:vAlign w:val="center"/>
            <w:hideMark/>
          </w:tcPr>
          <w:p w14:paraId="4758278C" w14:textId="77777777" w:rsidR="00E5308E" w:rsidRDefault="00E5308E" w:rsidP="00E5308E">
            <w:pPr>
              <w:jc w:val="center"/>
              <w:rPr>
                <w:rFonts w:ascii="Arial" w:hAnsi="Arial" w:cs="Arial"/>
                <w:b/>
                <w:bCs/>
                <w:color w:val="000000"/>
                <w:sz w:val="18"/>
                <w:szCs w:val="18"/>
              </w:rPr>
            </w:pPr>
          </w:p>
        </w:tc>
        <w:tc>
          <w:tcPr>
            <w:tcW w:w="0" w:type="auto"/>
            <w:vMerge/>
            <w:hideMark/>
          </w:tcPr>
          <w:p w14:paraId="1BF20193" w14:textId="77777777" w:rsidR="00E5308E" w:rsidRDefault="00E5308E" w:rsidP="00E5308E">
            <w:pPr>
              <w:jc w:val="center"/>
              <w:rPr>
                <w:rFonts w:ascii="Arial" w:hAnsi="Arial" w:cs="Arial"/>
                <w:b/>
                <w:bCs/>
                <w:color w:val="000000"/>
                <w:sz w:val="18"/>
                <w:szCs w:val="18"/>
              </w:rPr>
            </w:pPr>
          </w:p>
        </w:tc>
        <w:tc>
          <w:tcPr>
            <w:tcW w:w="0" w:type="auto"/>
            <w:vMerge/>
            <w:vAlign w:val="center"/>
          </w:tcPr>
          <w:p w14:paraId="4540405E" w14:textId="77777777" w:rsidR="00E5308E" w:rsidRDefault="00E5308E" w:rsidP="00E5308E">
            <w:pPr>
              <w:jc w:val="center"/>
              <w:rPr>
                <w:rFonts w:ascii="Arial" w:hAnsi="Arial" w:cs="Arial"/>
                <w:b/>
                <w:bCs/>
                <w:color w:val="000000"/>
                <w:sz w:val="18"/>
                <w:szCs w:val="18"/>
              </w:rPr>
            </w:pPr>
          </w:p>
        </w:tc>
        <w:tc>
          <w:tcPr>
            <w:tcW w:w="0" w:type="auto"/>
            <w:vMerge/>
            <w:vAlign w:val="center"/>
            <w:hideMark/>
          </w:tcPr>
          <w:p w14:paraId="2E332478" w14:textId="5E1E2362" w:rsidR="00E5308E" w:rsidRDefault="00E5308E" w:rsidP="00E5308E">
            <w:pPr>
              <w:jc w:val="center"/>
              <w:rPr>
                <w:rFonts w:ascii="Arial" w:hAnsi="Arial" w:cs="Arial"/>
                <w:b/>
                <w:bCs/>
                <w:color w:val="000000"/>
                <w:sz w:val="18"/>
                <w:szCs w:val="18"/>
              </w:rPr>
            </w:pPr>
          </w:p>
        </w:tc>
        <w:tc>
          <w:tcPr>
            <w:tcW w:w="1245" w:type="dxa"/>
            <w:vMerge/>
            <w:vAlign w:val="center"/>
            <w:hideMark/>
          </w:tcPr>
          <w:p w14:paraId="7B0ACEAE" w14:textId="77777777" w:rsidR="00E5308E" w:rsidRDefault="00E5308E" w:rsidP="00E5308E">
            <w:pPr>
              <w:jc w:val="center"/>
              <w:rPr>
                <w:rFonts w:ascii="Arial" w:hAnsi="Arial" w:cs="Arial"/>
                <w:b/>
                <w:bCs/>
                <w:color w:val="000000"/>
                <w:sz w:val="18"/>
                <w:szCs w:val="18"/>
              </w:rPr>
            </w:pPr>
          </w:p>
        </w:tc>
        <w:tc>
          <w:tcPr>
            <w:tcW w:w="928" w:type="dxa"/>
            <w:vMerge/>
            <w:vAlign w:val="center"/>
            <w:hideMark/>
          </w:tcPr>
          <w:p w14:paraId="68A7E72A" w14:textId="77777777" w:rsidR="00E5308E" w:rsidRDefault="00E5308E" w:rsidP="00E5308E">
            <w:pPr>
              <w:jc w:val="center"/>
              <w:rPr>
                <w:rFonts w:ascii="Arial" w:hAnsi="Arial" w:cs="Arial"/>
                <w:b/>
                <w:bCs/>
                <w:color w:val="000000"/>
                <w:sz w:val="18"/>
                <w:szCs w:val="18"/>
              </w:rPr>
            </w:pPr>
          </w:p>
        </w:tc>
        <w:tc>
          <w:tcPr>
            <w:tcW w:w="0" w:type="auto"/>
            <w:vMerge/>
            <w:vAlign w:val="center"/>
            <w:hideMark/>
          </w:tcPr>
          <w:p w14:paraId="0C5C1D23" w14:textId="77777777" w:rsidR="00E5308E" w:rsidRDefault="00E5308E" w:rsidP="00E5308E">
            <w:pPr>
              <w:jc w:val="center"/>
              <w:rPr>
                <w:rFonts w:ascii="Arial" w:hAnsi="Arial" w:cs="Arial"/>
                <w:b/>
                <w:bCs/>
                <w:color w:val="000000"/>
                <w:sz w:val="18"/>
                <w:szCs w:val="18"/>
              </w:rPr>
            </w:pPr>
          </w:p>
        </w:tc>
        <w:tc>
          <w:tcPr>
            <w:tcW w:w="0" w:type="auto"/>
            <w:vMerge/>
            <w:vAlign w:val="center"/>
            <w:hideMark/>
          </w:tcPr>
          <w:p w14:paraId="44D68A40" w14:textId="77777777" w:rsidR="00E5308E" w:rsidRDefault="00E5308E" w:rsidP="00E5308E">
            <w:pPr>
              <w:jc w:val="center"/>
              <w:rPr>
                <w:rFonts w:ascii="Arial" w:hAnsi="Arial" w:cs="Arial"/>
                <w:b/>
                <w:bCs/>
                <w:color w:val="000000"/>
                <w:sz w:val="18"/>
                <w:szCs w:val="18"/>
              </w:rPr>
            </w:pPr>
          </w:p>
        </w:tc>
        <w:tc>
          <w:tcPr>
            <w:tcW w:w="0" w:type="auto"/>
            <w:vMerge/>
            <w:vAlign w:val="center"/>
            <w:hideMark/>
          </w:tcPr>
          <w:p w14:paraId="75829E7A" w14:textId="77777777" w:rsidR="00E5308E" w:rsidRDefault="00E5308E" w:rsidP="00E5308E">
            <w:pPr>
              <w:jc w:val="center"/>
              <w:rPr>
                <w:rFonts w:ascii="Arial" w:hAnsi="Arial" w:cs="Arial"/>
                <w:b/>
                <w:bCs/>
                <w:color w:val="000000"/>
                <w:sz w:val="18"/>
                <w:szCs w:val="18"/>
              </w:rPr>
            </w:pPr>
          </w:p>
        </w:tc>
        <w:tc>
          <w:tcPr>
            <w:tcW w:w="0" w:type="auto"/>
            <w:vMerge/>
            <w:vAlign w:val="center"/>
            <w:hideMark/>
          </w:tcPr>
          <w:p w14:paraId="2F06975F" w14:textId="77777777" w:rsidR="00E5308E" w:rsidRDefault="00E5308E" w:rsidP="00E5308E">
            <w:pPr>
              <w:jc w:val="center"/>
              <w:rPr>
                <w:rFonts w:ascii="Arial" w:hAnsi="Arial" w:cs="Arial"/>
                <w:b/>
                <w:bCs/>
                <w:color w:val="000000"/>
                <w:sz w:val="18"/>
                <w:szCs w:val="18"/>
              </w:rPr>
            </w:pPr>
          </w:p>
        </w:tc>
        <w:tc>
          <w:tcPr>
            <w:tcW w:w="0" w:type="auto"/>
            <w:vMerge/>
            <w:vAlign w:val="center"/>
            <w:hideMark/>
          </w:tcPr>
          <w:p w14:paraId="2AE9E477" w14:textId="77777777" w:rsidR="00E5308E" w:rsidRDefault="00E5308E" w:rsidP="00E5308E">
            <w:pPr>
              <w:jc w:val="center"/>
              <w:rPr>
                <w:rFonts w:ascii="Arial" w:hAnsi="Arial" w:cs="Arial"/>
                <w:b/>
                <w:bCs/>
                <w:color w:val="000000"/>
                <w:sz w:val="18"/>
                <w:szCs w:val="18"/>
              </w:rPr>
            </w:pPr>
          </w:p>
        </w:tc>
      </w:tr>
      <w:tr w:rsidR="00E5308E" w14:paraId="0C061021" w14:textId="77777777" w:rsidTr="008612A3">
        <w:trPr>
          <w:trHeight w:val="20"/>
        </w:trPr>
        <w:tc>
          <w:tcPr>
            <w:tcW w:w="0" w:type="auto"/>
            <w:shd w:val="clear" w:color="auto" w:fill="auto"/>
            <w:noWrap/>
            <w:vAlign w:val="center"/>
            <w:hideMark/>
          </w:tcPr>
          <w:p w14:paraId="7B895957"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13</w:t>
            </w:r>
          </w:p>
        </w:tc>
        <w:tc>
          <w:tcPr>
            <w:tcW w:w="0" w:type="auto"/>
            <w:shd w:val="clear" w:color="auto" w:fill="auto"/>
            <w:noWrap/>
            <w:vAlign w:val="center"/>
            <w:hideMark/>
          </w:tcPr>
          <w:p w14:paraId="5F355F7B"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24</w:t>
            </w:r>
          </w:p>
        </w:tc>
        <w:tc>
          <w:tcPr>
            <w:tcW w:w="0" w:type="auto"/>
            <w:shd w:val="clear" w:color="auto" w:fill="auto"/>
            <w:noWrap/>
            <w:vAlign w:val="center"/>
            <w:hideMark/>
          </w:tcPr>
          <w:p w14:paraId="1D9CDBB6"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15</w:t>
            </w:r>
          </w:p>
        </w:tc>
        <w:tc>
          <w:tcPr>
            <w:tcW w:w="0" w:type="auto"/>
            <w:shd w:val="clear" w:color="auto" w:fill="auto"/>
            <w:noWrap/>
            <w:vAlign w:val="center"/>
            <w:hideMark/>
          </w:tcPr>
          <w:p w14:paraId="25A5896B"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15</w:t>
            </w:r>
          </w:p>
        </w:tc>
        <w:tc>
          <w:tcPr>
            <w:tcW w:w="0" w:type="auto"/>
            <w:vMerge w:val="restart"/>
            <w:vAlign w:val="center"/>
          </w:tcPr>
          <w:p w14:paraId="5BB58AA8" w14:textId="4B8752C8" w:rsidR="00E5308E" w:rsidRDefault="00E5308E" w:rsidP="00E5308E">
            <w:pPr>
              <w:jc w:val="center"/>
              <w:rPr>
                <w:rFonts w:ascii="Arial" w:hAnsi="Arial" w:cs="Arial"/>
                <w:color w:val="000000"/>
                <w:sz w:val="18"/>
                <w:szCs w:val="18"/>
              </w:rPr>
            </w:pPr>
            <w:r>
              <w:rPr>
                <w:rFonts w:ascii="Arial" w:hAnsi="Arial" w:cs="Arial"/>
                <w:color w:val="000000"/>
                <w:sz w:val="18"/>
                <w:szCs w:val="18"/>
              </w:rPr>
              <w:t>266</w:t>
            </w:r>
          </w:p>
        </w:tc>
        <w:tc>
          <w:tcPr>
            <w:tcW w:w="0" w:type="auto"/>
            <w:shd w:val="clear" w:color="auto" w:fill="auto"/>
            <w:noWrap/>
            <w:vAlign w:val="center"/>
            <w:hideMark/>
          </w:tcPr>
          <w:p w14:paraId="5A959F77" w14:textId="489D759B" w:rsidR="00E5308E" w:rsidRDefault="00E5308E" w:rsidP="00E5308E">
            <w:pPr>
              <w:jc w:val="center"/>
              <w:rPr>
                <w:rFonts w:ascii="Arial" w:hAnsi="Arial" w:cs="Arial"/>
                <w:color w:val="000000"/>
                <w:sz w:val="18"/>
                <w:szCs w:val="18"/>
              </w:rPr>
            </w:pPr>
            <w:r>
              <w:rPr>
                <w:rFonts w:ascii="Arial" w:hAnsi="Arial" w:cs="Arial"/>
                <w:color w:val="000000"/>
                <w:sz w:val="18"/>
                <w:szCs w:val="18"/>
              </w:rPr>
              <w:t>265</w:t>
            </w:r>
          </w:p>
        </w:tc>
        <w:tc>
          <w:tcPr>
            <w:tcW w:w="1245" w:type="dxa"/>
            <w:shd w:val="clear" w:color="auto" w:fill="auto"/>
            <w:noWrap/>
            <w:vAlign w:val="center"/>
            <w:hideMark/>
          </w:tcPr>
          <w:p w14:paraId="39139104"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1</w:t>
            </w:r>
          </w:p>
        </w:tc>
        <w:tc>
          <w:tcPr>
            <w:tcW w:w="928" w:type="dxa"/>
            <w:shd w:val="clear" w:color="auto" w:fill="auto"/>
            <w:noWrap/>
            <w:vAlign w:val="center"/>
            <w:hideMark/>
          </w:tcPr>
          <w:p w14:paraId="3EAF18CD"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-0.03</w:t>
            </w:r>
          </w:p>
        </w:tc>
        <w:tc>
          <w:tcPr>
            <w:tcW w:w="0" w:type="auto"/>
            <w:shd w:val="clear" w:color="000000" w:fill="00B050"/>
            <w:noWrap/>
            <w:vAlign w:val="center"/>
            <w:hideMark/>
          </w:tcPr>
          <w:p w14:paraId="5E573BD9"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0.09</w:t>
            </w:r>
          </w:p>
        </w:tc>
        <w:tc>
          <w:tcPr>
            <w:tcW w:w="0" w:type="auto"/>
            <w:shd w:val="clear" w:color="auto" w:fill="auto"/>
            <w:noWrap/>
            <w:vAlign w:val="center"/>
            <w:hideMark/>
          </w:tcPr>
          <w:p w14:paraId="539FE9B2"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-0.67</w:t>
            </w:r>
          </w:p>
        </w:tc>
        <w:tc>
          <w:tcPr>
            <w:tcW w:w="0" w:type="auto"/>
            <w:shd w:val="clear" w:color="auto" w:fill="auto"/>
            <w:noWrap/>
            <w:vAlign w:val="center"/>
            <w:hideMark/>
          </w:tcPr>
          <w:p w14:paraId="38D520CA"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0.02</w:t>
            </w:r>
          </w:p>
        </w:tc>
        <w:tc>
          <w:tcPr>
            <w:tcW w:w="0" w:type="auto"/>
            <w:shd w:val="clear" w:color="auto" w:fill="auto"/>
            <w:noWrap/>
            <w:vAlign w:val="center"/>
            <w:hideMark/>
          </w:tcPr>
          <w:p w14:paraId="6357B807"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Sin(theta)</w:t>
            </w:r>
          </w:p>
        </w:tc>
        <w:tc>
          <w:tcPr>
            <w:tcW w:w="0" w:type="auto"/>
            <w:shd w:val="clear" w:color="auto" w:fill="auto"/>
            <w:noWrap/>
            <w:vAlign w:val="center"/>
            <w:hideMark/>
          </w:tcPr>
          <w:p w14:paraId="373BCBCC"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yes</w:t>
            </w:r>
          </w:p>
        </w:tc>
      </w:tr>
      <w:tr w:rsidR="00E5308E" w14:paraId="3199E692" w14:textId="77777777" w:rsidTr="008612A3">
        <w:trPr>
          <w:trHeight w:val="20"/>
        </w:trPr>
        <w:tc>
          <w:tcPr>
            <w:tcW w:w="0" w:type="auto"/>
            <w:shd w:val="clear" w:color="auto" w:fill="auto"/>
            <w:noWrap/>
            <w:vAlign w:val="center"/>
            <w:hideMark/>
          </w:tcPr>
          <w:p w14:paraId="5FA56C3F"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13</w:t>
            </w:r>
          </w:p>
        </w:tc>
        <w:tc>
          <w:tcPr>
            <w:tcW w:w="0" w:type="auto"/>
            <w:shd w:val="clear" w:color="auto" w:fill="auto"/>
            <w:noWrap/>
            <w:vAlign w:val="center"/>
            <w:hideMark/>
          </w:tcPr>
          <w:p w14:paraId="683697CF"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24</w:t>
            </w:r>
          </w:p>
        </w:tc>
        <w:tc>
          <w:tcPr>
            <w:tcW w:w="0" w:type="auto"/>
            <w:shd w:val="clear" w:color="auto" w:fill="auto"/>
            <w:noWrap/>
            <w:vAlign w:val="center"/>
            <w:hideMark/>
          </w:tcPr>
          <w:p w14:paraId="116AC1C2"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15</w:t>
            </w:r>
          </w:p>
        </w:tc>
        <w:tc>
          <w:tcPr>
            <w:tcW w:w="0" w:type="auto"/>
            <w:shd w:val="clear" w:color="auto" w:fill="auto"/>
            <w:noWrap/>
            <w:vAlign w:val="center"/>
            <w:hideMark/>
          </w:tcPr>
          <w:p w14:paraId="4797F5FC"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15</w:t>
            </w:r>
          </w:p>
        </w:tc>
        <w:tc>
          <w:tcPr>
            <w:tcW w:w="0" w:type="auto"/>
            <w:vMerge/>
            <w:vAlign w:val="center"/>
          </w:tcPr>
          <w:p w14:paraId="365F9510" w14:textId="77777777" w:rsidR="00E5308E" w:rsidRDefault="00E5308E" w:rsidP="00E5308E">
            <w:pPr>
              <w:jc w:val="center"/>
              <w:rPr>
                <w:rFonts w:ascii="Arial" w:hAnsi="Arial" w:cs="Arial"/>
                <w:color w:val="000000"/>
                <w:sz w:val="18"/>
                <w:szCs w:val="18"/>
              </w:rPr>
            </w:pPr>
          </w:p>
        </w:tc>
        <w:tc>
          <w:tcPr>
            <w:tcW w:w="0" w:type="auto"/>
            <w:shd w:val="clear" w:color="auto" w:fill="auto"/>
            <w:noWrap/>
            <w:vAlign w:val="center"/>
            <w:hideMark/>
          </w:tcPr>
          <w:p w14:paraId="2BC49B77" w14:textId="65D4F8F4" w:rsidR="00E5308E" w:rsidRDefault="00E5308E" w:rsidP="00E5308E">
            <w:pPr>
              <w:jc w:val="center"/>
              <w:rPr>
                <w:rFonts w:ascii="Arial" w:hAnsi="Arial" w:cs="Arial"/>
                <w:color w:val="000000"/>
                <w:sz w:val="18"/>
                <w:szCs w:val="18"/>
              </w:rPr>
            </w:pPr>
            <w:r>
              <w:rPr>
                <w:rFonts w:ascii="Arial" w:hAnsi="Arial" w:cs="Arial"/>
                <w:color w:val="000000"/>
                <w:sz w:val="18"/>
                <w:szCs w:val="18"/>
              </w:rPr>
              <w:t>265</w:t>
            </w:r>
          </w:p>
        </w:tc>
        <w:tc>
          <w:tcPr>
            <w:tcW w:w="1245" w:type="dxa"/>
            <w:shd w:val="clear" w:color="auto" w:fill="auto"/>
            <w:noWrap/>
            <w:vAlign w:val="center"/>
            <w:hideMark/>
          </w:tcPr>
          <w:p w14:paraId="308CF2AF"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1</w:t>
            </w:r>
          </w:p>
        </w:tc>
        <w:tc>
          <w:tcPr>
            <w:tcW w:w="928" w:type="dxa"/>
            <w:shd w:val="clear" w:color="auto" w:fill="auto"/>
            <w:noWrap/>
            <w:vAlign w:val="center"/>
            <w:hideMark/>
          </w:tcPr>
          <w:p w14:paraId="2A46DDDF"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0.00</w:t>
            </w:r>
          </w:p>
        </w:tc>
        <w:tc>
          <w:tcPr>
            <w:tcW w:w="0" w:type="auto"/>
            <w:shd w:val="clear" w:color="000000" w:fill="00B050"/>
            <w:noWrap/>
            <w:vAlign w:val="center"/>
            <w:hideMark/>
          </w:tcPr>
          <w:p w14:paraId="7BBA739F"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0.01</w:t>
            </w:r>
          </w:p>
        </w:tc>
        <w:tc>
          <w:tcPr>
            <w:tcW w:w="0" w:type="auto"/>
            <w:shd w:val="clear" w:color="auto" w:fill="auto"/>
            <w:noWrap/>
            <w:vAlign w:val="center"/>
            <w:hideMark/>
          </w:tcPr>
          <w:p w14:paraId="3AF2A322"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-0.03</w:t>
            </w:r>
          </w:p>
        </w:tc>
        <w:tc>
          <w:tcPr>
            <w:tcW w:w="0" w:type="auto"/>
            <w:shd w:val="clear" w:color="auto" w:fill="auto"/>
            <w:noWrap/>
            <w:vAlign w:val="center"/>
            <w:hideMark/>
          </w:tcPr>
          <w:p w14:paraId="0969194F"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0.03</w:t>
            </w:r>
          </w:p>
        </w:tc>
        <w:tc>
          <w:tcPr>
            <w:tcW w:w="0" w:type="auto"/>
            <w:shd w:val="clear" w:color="auto" w:fill="auto"/>
            <w:noWrap/>
            <w:vAlign w:val="center"/>
            <w:hideMark/>
          </w:tcPr>
          <w:p w14:paraId="1FFCA9E4"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Clenshaw-Curtis</w:t>
            </w:r>
          </w:p>
        </w:tc>
        <w:tc>
          <w:tcPr>
            <w:tcW w:w="0" w:type="auto"/>
            <w:shd w:val="clear" w:color="auto" w:fill="auto"/>
            <w:noWrap/>
            <w:vAlign w:val="center"/>
            <w:hideMark/>
          </w:tcPr>
          <w:p w14:paraId="3B0E6087"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yes</w:t>
            </w:r>
          </w:p>
        </w:tc>
      </w:tr>
      <w:tr w:rsidR="00E5308E" w14:paraId="7949DF04" w14:textId="77777777" w:rsidTr="008612A3">
        <w:trPr>
          <w:trHeight w:val="20"/>
        </w:trPr>
        <w:tc>
          <w:tcPr>
            <w:tcW w:w="0" w:type="auto"/>
            <w:shd w:val="clear" w:color="auto" w:fill="auto"/>
            <w:noWrap/>
            <w:vAlign w:val="center"/>
            <w:hideMark/>
          </w:tcPr>
          <w:p w14:paraId="782F4C79"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13</w:t>
            </w:r>
          </w:p>
        </w:tc>
        <w:tc>
          <w:tcPr>
            <w:tcW w:w="0" w:type="auto"/>
            <w:shd w:val="clear" w:color="auto" w:fill="auto"/>
            <w:noWrap/>
            <w:vAlign w:val="center"/>
            <w:hideMark/>
          </w:tcPr>
          <w:p w14:paraId="4995AB34"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24</w:t>
            </w:r>
          </w:p>
        </w:tc>
        <w:tc>
          <w:tcPr>
            <w:tcW w:w="0" w:type="auto"/>
            <w:shd w:val="clear" w:color="auto" w:fill="auto"/>
            <w:noWrap/>
            <w:vAlign w:val="center"/>
            <w:hideMark/>
          </w:tcPr>
          <w:p w14:paraId="0DD5BD70"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15</w:t>
            </w:r>
          </w:p>
        </w:tc>
        <w:tc>
          <w:tcPr>
            <w:tcW w:w="0" w:type="auto"/>
            <w:shd w:val="clear" w:color="auto" w:fill="auto"/>
            <w:noWrap/>
            <w:vAlign w:val="center"/>
            <w:hideMark/>
          </w:tcPr>
          <w:p w14:paraId="5BD13978"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15</w:t>
            </w:r>
          </w:p>
        </w:tc>
        <w:tc>
          <w:tcPr>
            <w:tcW w:w="0" w:type="auto"/>
            <w:vMerge/>
            <w:vAlign w:val="center"/>
          </w:tcPr>
          <w:p w14:paraId="727DF5A0" w14:textId="77777777" w:rsidR="00E5308E" w:rsidRDefault="00E5308E" w:rsidP="00E5308E">
            <w:pPr>
              <w:jc w:val="center"/>
              <w:rPr>
                <w:rFonts w:ascii="Arial" w:hAnsi="Arial" w:cs="Arial"/>
                <w:color w:val="000000"/>
                <w:sz w:val="18"/>
                <w:szCs w:val="18"/>
              </w:rPr>
            </w:pPr>
          </w:p>
        </w:tc>
        <w:tc>
          <w:tcPr>
            <w:tcW w:w="0" w:type="auto"/>
            <w:shd w:val="clear" w:color="auto" w:fill="auto"/>
            <w:noWrap/>
            <w:vAlign w:val="center"/>
            <w:hideMark/>
          </w:tcPr>
          <w:p w14:paraId="04968AE3" w14:textId="0549924B" w:rsidR="00E5308E" w:rsidRDefault="00E5308E" w:rsidP="00E5308E">
            <w:pPr>
              <w:jc w:val="center"/>
              <w:rPr>
                <w:rFonts w:ascii="Arial" w:hAnsi="Arial" w:cs="Arial"/>
                <w:color w:val="000000"/>
                <w:sz w:val="18"/>
                <w:szCs w:val="18"/>
              </w:rPr>
            </w:pPr>
            <w:r>
              <w:rPr>
                <w:rFonts w:ascii="Arial" w:hAnsi="Arial" w:cs="Arial"/>
                <w:color w:val="000000"/>
                <w:sz w:val="18"/>
                <w:szCs w:val="18"/>
              </w:rPr>
              <w:t>241</w:t>
            </w:r>
          </w:p>
        </w:tc>
        <w:tc>
          <w:tcPr>
            <w:tcW w:w="1245" w:type="dxa"/>
            <w:shd w:val="clear" w:color="auto" w:fill="auto"/>
            <w:noWrap/>
            <w:vAlign w:val="center"/>
            <w:hideMark/>
          </w:tcPr>
          <w:p w14:paraId="1E5AD539"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2</w:t>
            </w:r>
          </w:p>
        </w:tc>
        <w:tc>
          <w:tcPr>
            <w:tcW w:w="928" w:type="dxa"/>
            <w:shd w:val="clear" w:color="auto" w:fill="auto"/>
            <w:noWrap/>
            <w:vAlign w:val="center"/>
            <w:hideMark/>
          </w:tcPr>
          <w:p w14:paraId="1DB2AC5F"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-0.03</w:t>
            </w:r>
          </w:p>
        </w:tc>
        <w:tc>
          <w:tcPr>
            <w:tcW w:w="0" w:type="auto"/>
            <w:shd w:val="clear" w:color="000000" w:fill="00B050"/>
            <w:noWrap/>
            <w:vAlign w:val="center"/>
            <w:hideMark/>
          </w:tcPr>
          <w:p w14:paraId="6A8B88FC"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0.09</w:t>
            </w:r>
          </w:p>
        </w:tc>
        <w:tc>
          <w:tcPr>
            <w:tcW w:w="0" w:type="auto"/>
            <w:shd w:val="clear" w:color="auto" w:fill="auto"/>
            <w:noWrap/>
            <w:vAlign w:val="center"/>
            <w:hideMark/>
          </w:tcPr>
          <w:p w14:paraId="06130889"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-0.68</w:t>
            </w:r>
          </w:p>
        </w:tc>
        <w:tc>
          <w:tcPr>
            <w:tcW w:w="0" w:type="auto"/>
            <w:shd w:val="clear" w:color="auto" w:fill="auto"/>
            <w:noWrap/>
            <w:vAlign w:val="center"/>
            <w:hideMark/>
          </w:tcPr>
          <w:p w14:paraId="233B3335"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0.01</w:t>
            </w:r>
          </w:p>
        </w:tc>
        <w:tc>
          <w:tcPr>
            <w:tcW w:w="0" w:type="auto"/>
            <w:shd w:val="clear" w:color="auto" w:fill="auto"/>
            <w:noWrap/>
            <w:vAlign w:val="center"/>
            <w:hideMark/>
          </w:tcPr>
          <w:p w14:paraId="31283E03"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Sin(theta)</w:t>
            </w:r>
          </w:p>
        </w:tc>
        <w:tc>
          <w:tcPr>
            <w:tcW w:w="0" w:type="auto"/>
            <w:shd w:val="clear" w:color="auto" w:fill="auto"/>
            <w:noWrap/>
            <w:vAlign w:val="center"/>
            <w:hideMark/>
          </w:tcPr>
          <w:p w14:paraId="6FDFD70C"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yes</w:t>
            </w:r>
          </w:p>
        </w:tc>
      </w:tr>
      <w:tr w:rsidR="00E5308E" w14:paraId="5084F1F4" w14:textId="77777777" w:rsidTr="008612A3">
        <w:trPr>
          <w:trHeight w:val="20"/>
        </w:trPr>
        <w:tc>
          <w:tcPr>
            <w:tcW w:w="0" w:type="auto"/>
            <w:shd w:val="clear" w:color="auto" w:fill="auto"/>
            <w:noWrap/>
            <w:vAlign w:val="center"/>
            <w:hideMark/>
          </w:tcPr>
          <w:p w14:paraId="21FD9FCE"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13</w:t>
            </w:r>
          </w:p>
        </w:tc>
        <w:tc>
          <w:tcPr>
            <w:tcW w:w="0" w:type="auto"/>
            <w:shd w:val="clear" w:color="auto" w:fill="auto"/>
            <w:noWrap/>
            <w:vAlign w:val="center"/>
            <w:hideMark/>
          </w:tcPr>
          <w:p w14:paraId="19E86559"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24</w:t>
            </w:r>
          </w:p>
        </w:tc>
        <w:tc>
          <w:tcPr>
            <w:tcW w:w="0" w:type="auto"/>
            <w:shd w:val="clear" w:color="auto" w:fill="auto"/>
            <w:noWrap/>
            <w:vAlign w:val="center"/>
            <w:hideMark/>
          </w:tcPr>
          <w:p w14:paraId="0384D410"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15</w:t>
            </w:r>
          </w:p>
        </w:tc>
        <w:tc>
          <w:tcPr>
            <w:tcW w:w="0" w:type="auto"/>
            <w:shd w:val="clear" w:color="auto" w:fill="auto"/>
            <w:noWrap/>
            <w:vAlign w:val="center"/>
            <w:hideMark/>
          </w:tcPr>
          <w:p w14:paraId="19C81D4A"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15</w:t>
            </w:r>
          </w:p>
        </w:tc>
        <w:tc>
          <w:tcPr>
            <w:tcW w:w="0" w:type="auto"/>
            <w:vMerge/>
            <w:vAlign w:val="center"/>
          </w:tcPr>
          <w:p w14:paraId="6E820D6C" w14:textId="77777777" w:rsidR="00E5308E" w:rsidRDefault="00E5308E" w:rsidP="00E5308E">
            <w:pPr>
              <w:jc w:val="center"/>
              <w:rPr>
                <w:rFonts w:ascii="Arial" w:hAnsi="Arial" w:cs="Arial"/>
                <w:color w:val="000000"/>
                <w:sz w:val="18"/>
                <w:szCs w:val="18"/>
              </w:rPr>
            </w:pPr>
          </w:p>
        </w:tc>
        <w:tc>
          <w:tcPr>
            <w:tcW w:w="0" w:type="auto"/>
            <w:shd w:val="clear" w:color="auto" w:fill="auto"/>
            <w:noWrap/>
            <w:vAlign w:val="center"/>
            <w:hideMark/>
          </w:tcPr>
          <w:p w14:paraId="2D18718E" w14:textId="70BF1B2A" w:rsidR="00E5308E" w:rsidRDefault="00E5308E" w:rsidP="00E5308E">
            <w:pPr>
              <w:jc w:val="center"/>
              <w:rPr>
                <w:rFonts w:ascii="Arial" w:hAnsi="Arial" w:cs="Arial"/>
                <w:color w:val="000000"/>
                <w:sz w:val="18"/>
                <w:szCs w:val="18"/>
              </w:rPr>
            </w:pPr>
            <w:r>
              <w:rPr>
                <w:rFonts w:ascii="Arial" w:hAnsi="Arial" w:cs="Arial"/>
                <w:color w:val="000000"/>
                <w:sz w:val="18"/>
                <w:szCs w:val="18"/>
              </w:rPr>
              <w:t>241</w:t>
            </w:r>
          </w:p>
        </w:tc>
        <w:tc>
          <w:tcPr>
            <w:tcW w:w="1245" w:type="dxa"/>
            <w:shd w:val="clear" w:color="auto" w:fill="auto"/>
            <w:noWrap/>
            <w:vAlign w:val="center"/>
            <w:hideMark/>
          </w:tcPr>
          <w:p w14:paraId="1DC92DFA"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2</w:t>
            </w:r>
          </w:p>
        </w:tc>
        <w:tc>
          <w:tcPr>
            <w:tcW w:w="928" w:type="dxa"/>
            <w:shd w:val="clear" w:color="auto" w:fill="auto"/>
            <w:noWrap/>
            <w:vAlign w:val="center"/>
            <w:hideMark/>
          </w:tcPr>
          <w:p w14:paraId="49F59E0C"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0.00</w:t>
            </w:r>
          </w:p>
        </w:tc>
        <w:tc>
          <w:tcPr>
            <w:tcW w:w="0" w:type="auto"/>
            <w:shd w:val="clear" w:color="000000" w:fill="00B050"/>
            <w:noWrap/>
            <w:vAlign w:val="center"/>
            <w:hideMark/>
          </w:tcPr>
          <w:p w14:paraId="6EBCFE1C"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0.01</w:t>
            </w:r>
          </w:p>
        </w:tc>
        <w:tc>
          <w:tcPr>
            <w:tcW w:w="0" w:type="auto"/>
            <w:shd w:val="clear" w:color="auto" w:fill="auto"/>
            <w:noWrap/>
            <w:vAlign w:val="center"/>
            <w:hideMark/>
          </w:tcPr>
          <w:p w14:paraId="636D6A83"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-0.04</w:t>
            </w:r>
          </w:p>
        </w:tc>
        <w:tc>
          <w:tcPr>
            <w:tcW w:w="0" w:type="auto"/>
            <w:shd w:val="clear" w:color="auto" w:fill="auto"/>
            <w:noWrap/>
            <w:vAlign w:val="center"/>
            <w:hideMark/>
          </w:tcPr>
          <w:p w14:paraId="779C049E"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0.02</w:t>
            </w:r>
          </w:p>
        </w:tc>
        <w:tc>
          <w:tcPr>
            <w:tcW w:w="0" w:type="auto"/>
            <w:shd w:val="clear" w:color="auto" w:fill="auto"/>
            <w:noWrap/>
            <w:vAlign w:val="center"/>
            <w:hideMark/>
          </w:tcPr>
          <w:p w14:paraId="376A2A38"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Clenshaw-Curtis</w:t>
            </w:r>
          </w:p>
        </w:tc>
        <w:tc>
          <w:tcPr>
            <w:tcW w:w="0" w:type="auto"/>
            <w:shd w:val="clear" w:color="auto" w:fill="auto"/>
            <w:noWrap/>
            <w:vAlign w:val="center"/>
            <w:hideMark/>
          </w:tcPr>
          <w:p w14:paraId="7EE273E4"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yes</w:t>
            </w:r>
          </w:p>
        </w:tc>
      </w:tr>
      <w:tr w:rsidR="00E5308E" w14:paraId="65A0D861" w14:textId="77777777" w:rsidTr="008612A3">
        <w:trPr>
          <w:trHeight w:val="20"/>
        </w:trPr>
        <w:tc>
          <w:tcPr>
            <w:tcW w:w="0" w:type="auto"/>
            <w:shd w:val="clear" w:color="auto" w:fill="auto"/>
            <w:noWrap/>
            <w:vAlign w:val="center"/>
            <w:hideMark/>
          </w:tcPr>
          <w:p w14:paraId="17430EDC"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13</w:t>
            </w:r>
          </w:p>
        </w:tc>
        <w:tc>
          <w:tcPr>
            <w:tcW w:w="0" w:type="auto"/>
            <w:shd w:val="clear" w:color="auto" w:fill="auto"/>
            <w:noWrap/>
            <w:vAlign w:val="center"/>
            <w:hideMark/>
          </w:tcPr>
          <w:p w14:paraId="029DD303"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24</w:t>
            </w:r>
          </w:p>
        </w:tc>
        <w:tc>
          <w:tcPr>
            <w:tcW w:w="0" w:type="auto"/>
            <w:shd w:val="clear" w:color="auto" w:fill="auto"/>
            <w:noWrap/>
            <w:vAlign w:val="center"/>
            <w:hideMark/>
          </w:tcPr>
          <w:p w14:paraId="7BB4B955"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15</w:t>
            </w:r>
          </w:p>
        </w:tc>
        <w:tc>
          <w:tcPr>
            <w:tcW w:w="0" w:type="auto"/>
            <w:shd w:val="clear" w:color="auto" w:fill="auto"/>
            <w:noWrap/>
            <w:vAlign w:val="center"/>
            <w:hideMark/>
          </w:tcPr>
          <w:p w14:paraId="5F36E844"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15</w:t>
            </w:r>
          </w:p>
        </w:tc>
        <w:tc>
          <w:tcPr>
            <w:tcW w:w="0" w:type="auto"/>
            <w:vMerge/>
            <w:vAlign w:val="center"/>
          </w:tcPr>
          <w:p w14:paraId="3B31BAEC" w14:textId="77777777" w:rsidR="00E5308E" w:rsidRDefault="00E5308E" w:rsidP="00E5308E">
            <w:pPr>
              <w:jc w:val="center"/>
              <w:rPr>
                <w:rFonts w:ascii="Arial" w:hAnsi="Arial" w:cs="Arial"/>
                <w:color w:val="000000"/>
                <w:sz w:val="18"/>
                <w:szCs w:val="18"/>
              </w:rPr>
            </w:pPr>
          </w:p>
        </w:tc>
        <w:tc>
          <w:tcPr>
            <w:tcW w:w="0" w:type="auto"/>
            <w:shd w:val="clear" w:color="auto" w:fill="auto"/>
            <w:noWrap/>
            <w:vAlign w:val="center"/>
            <w:hideMark/>
          </w:tcPr>
          <w:p w14:paraId="58796952" w14:textId="2B10B663" w:rsidR="00E5308E" w:rsidRDefault="00E5308E" w:rsidP="00E5308E">
            <w:pPr>
              <w:jc w:val="center"/>
              <w:rPr>
                <w:rFonts w:ascii="Arial" w:hAnsi="Arial" w:cs="Arial"/>
                <w:color w:val="000000"/>
                <w:sz w:val="18"/>
                <w:szCs w:val="18"/>
              </w:rPr>
            </w:pPr>
            <w:r>
              <w:rPr>
                <w:rFonts w:ascii="Arial" w:hAnsi="Arial" w:cs="Arial"/>
                <w:color w:val="000000"/>
                <w:sz w:val="18"/>
                <w:szCs w:val="18"/>
              </w:rPr>
              <w:t>217</w:t>
            </w:r>
          </w:p>
        </w:tc>
        <w:tc>
          <w:tcPr>
            <w:tcW w:w="1245" w:type="dxa"/>
            <w:shd w:val="clear" w:color="auto" w:fill="auto"/>
            <w:noWrap/>
            <w:vAlign w:val="center"/>
            <w:hideMark/>
          </w:tcPr>
          <w:p w14:paraId="44CA48DA"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3</w:t>
            </w:r>
          </w:p>
        </w:tc>
        <w:tc>
          <w:tcPr>
            <w:tcW w:w="928" w:type="dxa"/>
            <w:shd w:val="clear" w:color="auto" w:fill="auto"/>
            <w:noWrap/>
            <w:vAlign w:val="center"/>
            <w:hideMark/>
          </w:tcPr>
          <w:p w14:paraId="1F59B9C6"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-0.03</w:t>
            </w:r>
          </w:p>
        </w:tc>
        <w:tc>
          <w:tcPr>
            <w:tcW w:w="0" w:type="auto"/>
            <w:shd w:val="clear" w:color="000000" w:fill="00B050"/>
            <w:noWrap/>
            <w:vAlign w:val="center"/>
            <w:hideMark/>
          </w:tcPr>
          <w:p w14:paraId="5038ADF5"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0.09</w:t>
            </w:r>
          </w:p>
        </w:tc>
        <w:tc>
          <w:tcPr>
            <w:tcW w:w="0" w:type="auto"/>
            <w:shd w:val="clear" w:color="auto" w:fill="auto"/>
            <w:noWrap/>
            <w:vAlign w:val="center"/>
            <w:hideMark/>
          </w:tcPr>
          <w:p w14:paraId="29765F5B"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-0.68</w:t>
            </w:r>
          </w:p>
        </w:tc>
        <w:tc>
          <w:tcPr>
            <w:tcW w:w="0" w:type="auto"/>
            <w:shd w:val="clear" w:color="auto" w:fill="auto"/>
            <w:noWrap/>
            <w:vAlign w:val="center"/>
            <w:hideMark/>
          </w:tcPr>
          <w:p w14:paraId="3D34E73F"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0.01</w:t>
            </w:r>
          </w:p>
        </w:tc>
        <w:tc>
          <w:tcPr>
            <w:tcW w:w="0" w:type="auto"/>
            <w:shd w:val="clear" w:color="auto" w:fill="auto"/>
            <w:noWrap/>
            <w:vAlign w:val="center"/>
            <w:hideMark/>
          </w:tcPr>
          <w:p w14:paraId="319836C7"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Sin(theta)</w:t>
            </w:r>
          </w:p>
        </w:tc>
        <w:tc>
          <w:tcPr>
            <w:tcW w:w="0" w:type="auto"/>
            <w:shd w:val="clear" w:color="auto" w:fill="auto"/>
            <w:noWrap/>
            <w:vAlign w:val="center"/>
            <w:hideMark/>
          </w:tcPr>
          <w:p w14:paraId="377A306F"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yes</w:t>
            </w:r>
          </w:p>
        </w:tc>
      </w:tr>
      <w:tr w:rsidR="00E5308E" w14:paraId="69F47FBB" w14:textId="77777777" w:rsidTr="008612A3">
        <w:trPr>
          <w:trHeight w:val="20"/>
        </w:trPr>
        <w:tc>
          <w:tcPr>
            <w:tcW w:w="0" w:type="auto"/>
            <w:shd w:val="clear" w:color="auto" w:fill="auto"/>
            <w:noWrap/>
            <w:vAlign w:val="center"/>
            <w:hideMark/>
          </w:tcPr>
          <w:p w14:paraId="6699FB12"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13</w:t>
            </w:r>
          </w:p>
        </w:tc>
        <w:tc>
          <w:tcPr>
            <w:tcW w:w="0" w:type="auto"/>
            <w:shd w:val="clear" w:color="auto" w:fill="auto"/>
            <w:noWrap/>
            <w:vAlign w:val="center"/>
            <w:hideMark/>
          </w:tcPr>
          <w:p w14:paraId="3C41C8B7"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24</w:t>
            </w:r>
          </w:p>
        </w:tc>
        <w:tc>
          <w:tcPr>
            <w:tcW w:w="0" w:type="auto"/>
            <w:shd w:val="clear" w:color="auto" w:fill="auto"/>
            <w:noWrap/>
            <w:vAlign w:val="center"/>
            <w:hideMark/>
          </w:tcPr>
          <w:p w14:paraId="42BDF2E4"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15</w:t>
            </w:r>
          </w:p>
        </w:tc>
        <w:tc>
          <w:tcPr>
            <w:tcW w:w="0" w:type="auto"/>
            <w:shd w:val="clear" w:color="auto" w:fill="auto"/>
            <w:noWrap/>
            <w:vAlign w:val="center"/>
            <w:hideMark/>
          </w:tcPr>
          <w:p w14:paraId="0C1BE993"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15</w:t>
            </w:r>
          </w:p>
        </w:tc>
        <w:tc>
          <w:tcPr>
            <w:tcW w:w="0" w:type="auto"/>
            <w:vMerge/>
            <w:vAlign w:val="center"/>
          </w:tcPr>
          <w:p w14:paraId="683A14C2" w14:textId="77777777" w:rsidR="00E5308E" w:rsidRDefault="00E5308E" w:rsidP="00E5308E">
            <w:pPr>
              <w:jc w:val="center"/>
              <w:rPr>
                <w:rFonts w:ascii="Arial" w:hAnsi="Arial" w:cs="Arial"/>
                <w:color w:val="000000"/>
                <w:sz w:val="18"/>
                <w:szCs w:val="18"/>
              </w:rPr>
            </w:pPr>
          </w:p>
        </w:tc>
        <w:tc>
          <w:tcPr>
            <w:tcW w:w="0" w:type="auto"/>
            <w:shd w:val="clear" w:color="auto" w:fill="auto"/>
            <w:noWrap/>
            <w:vAlign w:val="center"/>
            <w:hideMark/>
          </w:tcPr>
          <w:p w14:paraId="25DC7097" w14:textId="709A3D99" w:rsidR="00E5308E" w:rsidRDefault="00E5308E" w:rsidP="00E5308E">
            <w:pPr>
              <w:jc w:val="center"/>
              <w:rPr>
                <w:rFonts w:ascii="Arial" w:hAnsi="Arial" w:cs="Arial"/>
                <w:color w:val="000000"/>
                <w:sz w:val="18"/>
                <w:szCs w:val="18"/>
              </w:rPr>
            </w:pPr>
            <w:r>
              <w:rPr>
                <w:rFonts w:ascii="Arial" w:hAnsi="Arial" w:cs="Arial"/>
                <w:color w:val="000000"/>
                <w:sz w:val="18"/>
                <w:szCs w:val="18"/>
              </w:rPr>
              <w:t>217</w:t>
            </w:r>
          </w:p>
        </w:tc>
        <w:tc>
          <w:tcPr>
            <w:tcW w:w="1245" w:type="dxa"/>
            <w:shd w:val="clear" w:color="auto" w:fill="auto"/>
            <w:noWrap/>
            <w:vAlign w:val="center"/>
            <w:hideMark/>
          </w:tcPr>
          <w:p w14:paraId="14D80F93"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3</w:t>
            </w:r>
          </w:p>
        </w:tc>
        <w:tc>
          <w:tcPr>
            <w:tcW w:w="928" w:type="dxa"/>
            <w:shd w:val="clear" w:color="auto" w:fill="auto"/>
            <w:noWrap/>
            <w:vAlign w:val="center"/>
            <w:hideMark/>
          </w:tcPr>
          <w:p w14:paraId="3FDA2F27"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0.00</w:t>
            </w:r>
          </w:p>
        </w:tc>
        <w:tc>
          <w:tcPr>
            <w:tcW w:w="0" w:type="auto"/>
            <w:shd w:val="clear" w:color="000000" w:fill="00B050"/>
            <w:noWrap/>
            <w:vAlign w:val="center"/>
            <w:hideMark/>
          </w:tcPr>
          <w:p w14:paraId="304FC036"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0.01</w:t>
            </w:r>
          </w:p>
        </w:tc>
        <w:tc>
          <w:tcPr>
            <w:tcW w:w="0" w:type="auto"/>
            <w:shd w:val="clear" w:color="auto" w:fill="auto"/>
            <w:noWrap/>
            <w:vAlign w:val="center"/>
            <w:hideMark/>
          </w:tcPr>
          <w:p w14:paraId="7E8DB7AC"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-0.04</w:t>
            </w:r>
          </w:p>
        </w:tc>
        <w:tc>
          <w:tcPr>
            <w:tcW w:w="0" w:type="auto"/>
            <w:shd w:val="clear" w:color="auto" w:fill="auto"/>
            <w:noWrap/>
            <w:vAlign w:val="center"/>
            <w:hideMark/>
          </w:tcPr>
          <w:p w14:paraId="1DCC3C72"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0.02</w:t>
            </w:r>
          </w:p>
        </w:tc>
        <w:tc>
          <w:tcPr>
            <w:tcW w:w="0" w:type="auto"/>
            <w:shd w:val="clear" w:color="auto" w:fill="auto"/>
            <w:noWrap/>
            <w:vAlign w:val="center"/>
            <w:hideMark/>
          </w:tcPr>
          <w:p w14:paraId="3F3797BD"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Clenshaw-Curtis</w:t>
            </w:r>
          </w:p>
        </w:tc>
        <w:tc>
          <w:tcPr>
            <w:tcW w:w="0" w:type="auto"/>
            <w:shd w:val="clear" w:color="auto" w:fill="auto"/>
            <w:noWrap/>
            <w:vAlign w:val="center"/>
            <w:hideMark/>
          </w:tcPr>
          <w:p w14:paraId="52C4FB96"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yes</w:t>
            </w:r>
          </w:p>
        </w:tc>
      </w:tr>
      <w:tr w:rsidR="00E5308E" w14:paraId="7341546C" w14:textId="77777777" w:rsidTr="008612A3">
        <w:trPr>
          <w:trHeight w:val="20"/>
        </w:trPr>
        <w:tc>
          <w:tcPr>
            <w:tcW w:w="0" w:type="auto"/>
            <w:shd w:val="clear" w:color="auto" w:fill="auto"/>
            <w:noWrap/>
            <w:vAlign w:val="center"/>
            <w:hideMark/>
          </w:tcPr>
          <w:p w14:paraId="63D52BC2"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10</w:t>
            </w:r>
          </w:p>
        </w:tc>
        <w:tc>
          <w:tcPr>
            <w:tcW w:w="0" w:type="auto"/>
            <w:shd w:val="clear" w:color="auto" w:fill="auto"/>
            <w:noWrap/>
            <w:vAlign w:val="center"/>
            <w:hideMark/>
          </w:tcPr>
          <w:p w14:paraId="03FC90DD"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18</w:t>
            </w:r>
          </w:p>
        </w:tc>
        <w:tc>
          <w:tcPr>
            <w:tcW w:w="0" w:type="auto"/>
            <w:shd w:val="clear" w:color="auto" w:fill="auto"/>
            <w:noWrap/>
            <w:vAlign w:val="center"/>
            <w:hideMark/>
          </w:tcPr>
          <w:p w14:paraId="0B4E2A88"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20</w:t>
            </w:r>
          </w:p>
        </w:tc>
        <w:tc>
          <w:tcPr>
            <w:tcW w:w="0" w:type="auto"/>
            <w:shd w:val="clear" w:color="auto" w:fill="auto"/>
            <w:noWrap/>
            <w:vAlign w:val="center"/>
            <w:hideMark/>
          </w:tcPr>
          <w:p w14:paraId="50C25861"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20</w:t>
            </w:r>
          </w:p>
        </w:tc>
        <w:tc>
          <w:tcPr>
            <w:tcW w:w="0" w:type="auto"/>
            <w:vMerge w:val="restart"/>
            <w:vAlign w:val="center"/>
          </w:tcPr>
          <w:p w14:paraId="799510D4" w14:textId="217FA3C4" w:rsidR="00E5308E" w:rsidRDefault="00E5308E" w:rsidP="00E5308E">
            <w:pPr>
              <w:jc w:val="center"/>
              <w:rPr>
                <w:rFonts w:ascii="Arial" w:hAnsi="Arial" w:cs="Arial"/>
                <w:color w:val="000000"/>
                <w:sz w:val="18"/>
                <w:szCs w:val="18"/>
              </w:rPr>
            </w:pPr>
            <w:r>
              <w:rPr>
                <w:rFonts w:ascii="Arial" w:hAnsi="Arial" w:cs="Arial"/>
                <w:color w:val="000000"/>
                <w:sz w:val="18"/>
                <w:szCs w:val="18"/>
              </w:rPr>
              <w:t>146</w:t>
            </w:r>
          </w:p>
        </w:tc>
        <w:tc>
          <w:tcPr>
            <w:tcW w:w="0" w:type="auto"/>
            <w:shd w:val="clear" w:color="auto" w:fill="auto"/>
            <w:noWrap/>
            <w:vAlign w:val="center"/>
            <w:hideMark/>
          </w:tcPr>
          <w:p w14:paraId="4AC56B30" w14:textId="1BBB400E" w:rsidR="00E5308E" w:rsidRDefault="00E5308E" w:rsidP="00E5308E">
            <w:pPr>
              <w:jc w:val="center"/>
              <w:rPr>
                <w:rFonts w:ascii="Arial" w:hAnsi="Arial" w:cs="Arial"/>
                <w:color w:val="000000"/>
                <w:sz w:val="18"/>
                <w:szCs w:val="18"/>
              </w:rPr>
            </w:pPr>
            <w:r>
              <w:rPr>
                <w:rFonts w:ascii="Arial" w:hAnsi="Arial" w:cs="Arial"/>
                <w:color w:val="000000"/>
                <w:sz w:val="18"/>
                <w:szCs w:val="18"/>
              </w:rPr>
              <w:t>145</w:t>
            </w:r>
          </w:p>
        </w:tc>
        <w:tc>
          <w:tcPr>
            <w:tcW w:w="1245" w:type="dxa"/>
            <w:shd w:val="clear" w:color="auto" w:fill="auto"/>
            <w:noWrap/>
            <w:vAlign w:val="center"/>
            <w:hideMark/>
          </w:tcPr>
          <w:p w14:paraId="12ADE423"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1</w:t>
            </w:r>
          </w:p>
        </w:tc>
        <w:tc>
          <w:tcPr>
            <w:tcW w:w="928" w:type="dxa"/>
            <w:shd w:val="clear" w:color="auto" w:fill="auto"/>
            <w:noWrap/>
            <w:vAlign w:val="center"/>
            <w:hideMark/>
          </w:tcPr>
          <w:p w14:paraId="3415C212"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-0.05</w:t>
            </w:r>
          </w:p>
        </w:tc>
        <w:tc>
          <w:tcPr>
            <w:tcW w:w="0" w:type="auto"/>
            <w:shd w:val="clear" w:color="000000" w:fill="00B050"/>
            <w:noWrap/>
            <w:vAlign w:val="center"/>
            <w:hideMark/>
          </w:tcPr>
          <w:p w14:paraId="41C2FE96"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0.23</w:t>
            </w:r>
          </w:p>
        </w:tc>
        <w:tc>
          <w:tcPr>
            <w:tcW w:w="0" w:type="auto"/>
            <w:shd w:val="clear" w:color="auto" w:fill="auto"/>
            <w:noWrap/>
            <w:vAlign w:val="center"/>
            <w:hideMark/>
          </w:tcPr>
          <w:p w14:paraId="70AD965B"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-1.57</w:t>
            </w:r>
          </w:p>
        </w:tc>
        <w:tc>
          <w:tcPr>
            <w:tcW w:w="0" w:type="auto"/>
            <w:shd w:val="clear" w:color="auto" w:fill="auto"/>
            <w:noWrap/>
            <w:vAlign w:val="center"/>
            <w:hideMark/>
          </w:tcPr>
          <w:p w14:paraId="4E6E2768"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0.41</w:t>
            </w:r>
          </w:p>
        </w:tc>
        <w:tc>
          <w:tcPr>
            <w:tcW w:w="0" w:type="auto"/>
            <w:shd w:val="clear" w:color="auto" w:fill="auto"/>
            <w:noWrap/>
            <w:vAlign w:val="center"/>
            <w:hideMark/>
          </w:tcPr>
          <w:p w14:paraId="72EA8E7B"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Sin(theta)</w:t>
            </w:r>
          </w:p>
        </w:tc>
        <w:tc>
          <w:tcPr>
            <w:tcW w:w="0" w:type="auto"/>
            <w:shd w:val="clear" w:color="auto" w:fill="auto"/>
            <w:noWrap/>
            <w:vAlign w:val="center"/>
            <w:hideMark/>
          </w:tcPr>
          <w:p w14:paraId="2B68EC63"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yes</w:t>
            </w:r>
          </w:p>
        </w:tc>
      </w:tr>
      <w:tr w:rsidR="00E5308E" w14:paraId="6E5F4B33" w14:textId="77777777" w:rsidTr="008612A3">
        <w:trPr>
          <w:trHeight w:val="20"/>
        </w:trPr>
        <w:tc>
          <w:tcPr>
            <w:tcW w:w="0" w:type="auto"/>
            <w:shd w:val="clear" w:color="auto" w:fill="auto"/>
            <w:noWrap/>
            <w:vAlign w:val="center"/>
            <w:hideMark/>
          </w:tcPr>
          <w:p w14:paraId="2C50B7DC"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10</w:t>
            </w:r>
          </w:p>
        </w:tc>
        <w:tc>
          <w:tcPr>
            <w:tcW w:w="0" w:type="auto"/>
            <w:shd w:val="clear" w:color="auto" w:fill="auto"/>
            <w:noWrap/>
            <w:vAlign w:val="center"/>
            <w:hideMark/>
          </w:tcPr>
          <w:p w14:paraId="2FAA39E1"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18</w:t>
            </w:r>
          </w:p>
        </w:tc>
        <w:tc>
          <w:tcPr>
            <w:tcW w:w="0" w:type="auto"/>
            <w:shd w:val="clear" w:color="auto" w:fill="auto"/>
            <w:noWrap/>
            <w:vAlign w:val="center"/>
            <w:hideMark/>
          </w:tcPr>
          <w:p w14:paraId="307B471A"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20</w:t>
            </w:r>
          </w:p>
        </w:tc>
        <w:tc>
          <w:tcPr>
            <w:tcW w:w="0" w:type="auto"/>
            <w:shd w:val="clear" w:color="auto" w:fill="auto"/>
            <w:noWrap/>
            <w:vAlign w:val="center"/>
            <w:hideMark/>
          </w:tcPr>
          <w:p w14:paraId="04638C89"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20</w:t>
            </w:r>
          </w:p>
        </w:tc>
        <w:tc>
          <w:tcPr>
            <w:tcW w:w="0" w:type="auto"/>
            <w:vMerge/>
            <w:vAlign w:val="center"/>
          </w:tcPr>
          <w:p w14:paraId="1D27DE30" w14:textId="77777777" w:rsidR="00E5308E" w:rsidRDefault="00E5308E" w:rsidP="00E5308E">
            <w:pPr>
              <w:jc w:val="center"/>
              <w:rPr>
                <w:rFonts w:ascii="Arial" w:hAnsi="Arial" w:cs="Arial"/>
                <w:color w:val="000000"/>
                <w:sz w:val="18"/>
                <w:szCs w:val="18"/>
              </w:rPr>
            </w:pPr>
          </w:p>
        </w:tc>
        <w:tc>
          <w:tcPr>
            <w:tcW w:w="0" w:type="auto"/>
            <w:shd w:val="clear" w:color="auto" w:fill="auto"/>
            <w:noWrap/>
            <w:vAlign w:val="center"/>
            <w:hideMark/>
          </w:tcPr>
          <w:p w14:paraId="7A13204F" w14:textId="7E97B5D6" w:rsidR="00E5308E" w:rsidRDefault="00E5308E" w:rsidP="00E5308E">
            <w:pPr>
              <w:jc w:val="center"/>
              <w:rPr>
                <w:rFonts w:ascii="Arial" w:hAnsi="Arial" w:cs="Arial"/>
                <w:color w:val="000000"/>
                <w:sz w:val="18"/>
                <w:szCs w:val="18"/>
              </w:rPr>
            </w:pPr>
            <w:r>
              <w:rPr>
                <w:rFonts w:ascii="Arial" w:hAnsi="Arial" w:cs="Arial"/>
                <w:color w:val="000000"/>
                <w:sz w:val="18"/>
                <w:szCs w:val="18"/>
              </w:rPr>
              <w:t>145</w:t>
            </w:r>
          </w:p>
        </w:tc>
        <w:tc>
          <w:tcPr>
            <w:tcW w:w="1245" w:type="dxa"/>
            <w:shd w:val="clear" w:color="auto" w:fill="auto"/>
            <w:noWrap/>
            <w:vAlign w:val="center"/>
            <w:hideMark/>
          </w:tcPr>
          <w:p w14:paraId="4ACB6DE9"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1</w:t>
            </w:r>
          </w:p>
        </w:tc>
        <w:tc>
          <w:tcPr>
            <w:tcW w:w="928" w:type="dxa"/>
            <w:shd w:val="clear" w:color="auto" w:fill="auto"/>
            <w:noWrap/>
            <w:vAlign w:val="center"/>
            <w:hideMark/>
          </w:tcPr>
          <w:p w14:paraId="79445D2E"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0.00</w:t>
            </w:r>
          </w:p>
        </w:tc>
        <w:tc>
          <w:tcPr>
            <w:tcW w:w="0" w:type="auto"/>
            <w:shd w:val="clear" w:color="000000" w:fill="00B050"/>
            <w:noWrap/>
            <w:vAlign w:val="center"/>
            <w:hideMark/>
          </w:tcPr>
          <w:p w14:paraId="4EB7B03C"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0.13</w:t>
            </w:r>
          </w:p>
        </w:tc>
        <w:tc>
          <w:tcPr>
            <w:tcW w:w="0" w:type="auto"/>
            <w:shd w:val="clear" w:color="auto" w:fill="auto"/>
            <w:noWrap/>
            <w:vAlign w:val="center"/>
            <w:hideMark/>
          </w:tcPr>
          <w:p w14:paraId="77F0D7D1"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-0.46</w:t>
            </w:r>
          </w:p>
        </w:tc>
        <w:tc>
          <w:tcPr>
            <w:tcW w:w="0" w:type="auto"/>
            <w:shd w:val="clear" w:color="auto" w:fill="auto"/>
            <w:noWrap/>
            <w:vAlign w:val="center"/>
            <w:hideMark/>
          </w:tcPr>
          <w:p w14:paraId="6D946DF3"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0.41</w:t>
            </w:r>
          </w:p>
        </w:tc>
        <w:tc>
          <w:tcPr>
            <w:tcW w:w="0" w:type="auto"/>
            <w:shd w:val="clear" w:color="auto" w:fill="auto"/>
            <w:noWrap/>
            <w:vAlign w:val="center"/>
            <w:hideMark/>
          </w:tcPr>
          <w:p w14:paraId="724AFB62"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Clenshaw-Curtis</w:t>
            </w:r>
          </w:p>
        </w:tc>
        <w:tc>
          <w:tcPr>
            <w:tcW w:w="0" w:type="auto"/>
            <w:shd w:val="clear" w:color="auto" w:fill="auto"/>
            <w:noWrap/>
            <w:vAlign w:val="center"/>
            <w:hideMark/>
          </w:tcPr>
          <w:p w14:paraId="419AE566"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yes</w:t>
            </w:r>
          </w:p>
        </w:tc>
      </w:tr>
      <w:tr w:rsidR="00E5308E" w14:paraId="3F8372B0" w14:textId="77777777" w:rsidTr="008612A3">
        <w:trPr>
          <w:trHeight w:val="20"/>
        </w:trPr>
        <w:tc>
          <w:tcPr>
            <w:tcW w:w="0" w:type="auto"/>
            <w:shd w:val="clear" w:color="auto" w:fill="auto"/>
            <w:noWrap/>
            <w:vAlign w:val="center"/>
            <w:hideMark/>
          </w:tcPr>
          <w:p w14:paraId="58D4D8DD"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10</w:t>
            </w:r>
          </w:p>
        </w:tc>
        <w:tc>
          <w:tcPr>
            <w:tcW w:w="0" w:type="auto"/>
            <w:shd w:val="clear" w:color="auto" w:fill="auto"/>
            <w:noWrap/>
            <w:vAlign w:val="center"/>
            <w:hideMark/>
          </w:tcPr>
          <w:p w14:paraId="78908181"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18</w:t>
            </w:r>
          </w:p>
        </w:tc>
        <w:tc>
          <w:tcPr>
            <w:tcW w:w="0" w:type="auto"/>
            <w:shd w:val="clear" w:color="auto" w:fill="auto"/>
            <w:noWrap/>
            <w:vAlign w:val="center"/>
            <w:hideMark/>
          </w:tcPr>
          <w:p w14:paraId="5AC52F4B"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20</w:t>
            </w:r>
          </w:p>
        </w:tc>
        <w:tc>
          <w:tcPr>
            <w:tcW w:w="0" w:type="auto"/>
            <w:shd w:val="clear" w:color="auto" w:fill="auto"/>
            <w:noWrap/>
            <w:vAlign w:val="center"/>
            <w:hideMark/>
          </w:tcPr>
          <w:p w14:paraId="59B42CC8"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20</w:t>
            </w:r>
          </w:p>
        </w:tc>
        <w:tc>
          <w:tcPr>
            <w:tcW w:w="0" w:type="auto"/>
            <w:vMerge/>
            <w:vAlign w:val="center"/>
          </w:tcPr>
          <w:p w14:paraId="608165D2" w14:textId="77777777" w:rsidR="00E5308E" w:rsidRDefault="00E5308E" w:rsidP="00E5308E">
            <w:pPr>
              <w:jc w:val="center"/>
              <w:rPr>
                <w:rFonts w:ascii="Arial" w:hAnsi="Arial" w:cs="Arial"/>
                <w:color w:val="000000"/>
                <w:sz w:val="18"/>
                <w:szCs w:val="18"/>
              </w:rPr>
            </w:pPr>
          </w:p>
        </w:tc>
        <w:tc>
          <w:tcPr>
            <w:tcW w:w="0" w:type="auto"/>
            <w:shd w:val="clear" w:color="auto" w:fill="auto"/>
            <w:noWrap/>
            <w:vAlign w:val="center"/>
            <w:hideMark/>
          </w:tcPr>
          <w:p w14:paraId="7026DB01" w14:textId="1734D2A3" w:rsidR="00E5308E" w:rsidRDefault="00E5308E" w:rsidP="00E5308E">
            <w:pPr>
              <w:jc w:val="center"/>
              <w:rPr>
                <w:rFonts w:ascii="Arial" w:hAnsi="Arial" w:cs="Arial"/>
                <w:color w:val="000000"/>
                <w:sz w:val="18"/>
                <w:szCs w:val="18"/>
              </w:rPr>
            </w:pPr>
            <w:r>
              <w:rPr>
                <w:rFonts w:ascii="Arial" w:hAnsi="Arial" w:cs="Arial"/>
                <w:color w:val="000000"/>
                <w:sz w:val="18"/>
                <w:szCs w:val="18"/>
              </w:rPr>
              <w:t>127</w:t>
            </w:r>
          </w:p>
        </w:tc>
        <w:tc>
          <w:tcPr>
            <w:tcW w:w="1245" w:type="dxa"/>
            <w:shd w:val="clear" w:color="auto" w:fill="auto"/>
            <w:noWrap/>
            <w:vAlign w:val="center"/>
            <w:hideMark/>
          </w:tcPr>
          <w:p w14:paraId="1DACBA37"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2</w:t>
            </w:r>
          </w:p>
        </w:tc>
        <w:tc>
          <w:tcPr>
            <w:tcW w:w="928" w:type="dxa"/>
            <w:shd w:val="clear" w:color="auto" w:fill="auto"/>
            <w:noWrap/>
            <w:vAlign w:val="center"/>
            <w:hideMark/>
          </w:tcPr>
          <w:p w14:paraId="06708568"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-0.05</w:t>
            </w:r>
          </w:p>
        </w:tc>
        <w:tc>
          <w:tcPr>
            <w:tcW w:w="0" w:type="auto"/>
            <w:shd w:val="clear" w:color="000000" w:fill="00B050"/>
            <w:noWrap/>
            <w:vAlign w:val="center"/>
            <w:hideMark/>
          </w:tcPr>
          <w:p w14:paraId="25BAADD1"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0.23</w:t>
            </w:r>
          </w:p>
        </w:tc>
        <w:tc>
          <w:tcPr>
            <w:tcW w:w="0" w:type="auto"/>
            <w:shd w:val="clear" w:color="auto" w:fill="auto"/>
            <w:noWrap/>
            <w:vAlign w:val="center"/>
            <w:hideMark/>
          </w:tcPr>
          <w:p w14:paraId="05AAE5E6"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-1.58</w:t>
            </w:r>
          </w:p>
        </w:tc>
        <w:tc>
          <w:tcPr>
            <w:tcW w:w="0" w:type="auto"/>
            <w:shd w:val="clear" w:color="auto" w:fill="auto"/>
            <w:noWrap/>
            <w:vAlign w:val="center"/>
            <w:hideMark/>
          </w:tcPr>
          <w:p w14:paraId="08425A29"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0.41</w:t>
            </w:r>
          </w:p>
        </w:tc>
        <w:tc>
          <w:tcPr>
            <w:tcW w:w="0" w:type="auto"/>
            <w:shd w:val="clear" w:color="auto" w:fill="auto"/>
            <w:noWrap/>
            <w:vAlign w:val="center"/>
            <w:hideMark/>
          </w:tcPr>
          <w:p w14:paraId="748993CF"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Sin(theta)</w:t>
            </w:r>
          </w:p>
        </w:tc>
        <w:tc>
          <w:tcPr>
            <w:tcW w:w="0" w:type="auto"/>
            <w:shd w:val="clear" w:color="auto" w:fill="auto"/>
            <w:noWrap/>
            <w:vAlign w:val="center"/>
            <w:hideMark/>
          </w:tcPr>
          <w:p w14:paraId="5CF85FE3"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yes</w:t>
            </w:r>
          </w:p>
        </w:tc>
      </w:tr>
      <w:tr w:rsidR="00E5308E" w14:paraId="325D2E80" w14:textId="77777777" w:rsidTr="008612A3">
        <w:trPr>
          <w:trHeight w:val="20"/>
        </w:trPr>
        <w:tc>
          <w:tcPr>
            <w:tcW w:w="0" w:type="auto"/>
            <w:shd w:val="clear" w:color="auto" w:fill="auto"/>
            <w:noWrap/>
            <w:vAlign w:val="center"/>
            <w:hideMark/>
          </w:tcPr>
          <w:p w14:paraId="30D3A101"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10</w:t>
            </w:r>
          </w:p>
        </w:tc>
        <w:tc>
          <w:tcPr>
            <w:tcW w:w="0" w:type="auto"/>
            <w:shd w:val="clear" w:color="auto" w:fill="auto"/>
            <w:noWrap/>
            <w:vAlign w:val="center"/>
            <w:hideMark/>
          </w:tcPr>
          <w:p w14:paraId="41D47FC0"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18</w:t>
            </w:r>
          </w:p>
        </w:tc>
        <w:tc>
          <w:tcPr>
            <w:tcW w:w="0" w:type="auto"/>
            <w:shd w:val="clear" w:color="auto" w:fill="auto"/>
            <w:noWrap/>
            <w:vAlign w:val="center"/>
            <w:hideMark/>
          </w:tcPr>
          <w:p w14:paraId="1035C12B"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20</w:t>
            </w:r>
          </w:p>
        </w:tc>
        <w:tc>
          <w:tcPr>
            <w:tcW w:w="0" w:type="auto"/>
            <w:shd w:val="clear" w:color="auto" w:fill="auto"/>
            <w:noWrap/>
            <w:vAlign w:val="center"/>
            <w:hideMark/>
          </w:tcPr>
          <w:p w14:paraId="79404EFB"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20</w:t>
            </w:r>
          </w:p>
        </w:tc>
        <w:tc>
          <w:tcPr>
            <w:tcW w:w="0" w:type="auto"/>
            <w:vMerge/>
            <w:vAlign w:val="center"/>
          </w:tcPr>
          <w:p w14:paraId="13B2F138" w14:textId="77777777" w:rsidR="00E5308E" w:rsidRDefault="00E5308E" w:rsidP="00E5308E">
            <w:pPr>
              <w:jc w:val="center"/>
              <w:rPr>
                <w:rFonts w:ascii="Arial" w:hAnsi="Arial" w:cs="Arial"/>
                <w:color w:val="000000"/>
                <w:sz w:val="18"/>
                <w:szCs w:val="18"/>
              </w:rPr>
            </w:pPr>
          </w:p>
        </w:tc>
        <w:tc>
          <w:tcPr>
            <w:tcW w:w="0" w:type="auto"/>
            <w:shd w:val="clear" w:color="auto" w:fill="auto"/>
            <w:noWrap/>
            <w:vAlign w:val="center"/>
            <w:hideMark/>
          </w:tcPr>
          <w:p w14:paraId="3322F483" w14:textId="39913BE1" w:rsidR="00E5308E" w:rsidRDefault="00E5308E" w:rsidP="00E5308E">
            <w:pPr>
              <w:jc w:val="center"/>
              <w:rPr>
                <w:rFonts w:ascii="Arial" w:hAnsi="Arial" w:cs="Arial"/>
                <w:color w:val="000000"/>
                <w:sz w:val="18"/>
                <w:szCs w:val="18"/>
              </w:rPr>
            </w:pPr>
            <w:r>
              <w:rPr>
                <w:rFonts w:ascii="Arial" w:hAnsi="Arial" w:cs="Arial"/>
                <w:color w:val="000000"/>
                <w:sz w:val="18"/>
                <w:szCs w:val="18"/>
              </w:rPr>
              <w:t>127</w:t>
            </w:r>
          </w:p>
        </w:tc>
        <w:tc>
          <w:tcPr>
            <w:tcW w:w="1245" w:type="dxa"/>
            <w:shd w:val="clear" w:color="auto" w:fill="auto"/>
            <w:noWrap/>
            <w:vAlign w:val="center"/>
            <w:hideMark/>
          </w:tcPr>
          <w:p w14:paraId="5F0B0CD8"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2</w:t>
            </w:r>
          </w:p>
        </w:tc>
        <w:tc>
          <w:tcPr>
            <w:tcW w:w="928" w:type="dxa"/>
            <w:shd w:val="clear" w:color="auto" w:fill="auto"/>
            <w:noWrap/>
            <w:vAlign w:val="center"/>
            <w:hideMark/>
          </w:tcPr>
          <w:p w14:paraId="45F8B0B5"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0.00</w:t>
            </w:r>
          </w:p>
        </w:tc>
        <w:tc>
          <w:tcPr>
            <w:tcW w:w="0" w:type="auto"/>
            <w:shd w:val="clear" w:color="000000" w:fill="00B050"/>
            <w:noWrap/>
            <w:vAlign w:val="center"/>
            <w:hideMark/>
          </w:tcPr>
          <w:p w14:paraId="709FDB5B"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0.13</w:t>
            </w:r>
          </w:p>
        </w:tc>
        <w:tc>
          <w:tcPr>
            <w:tcW w:w="0" w:type="auto"/>
            <w:shd w:val="clear" w:color="auto" w:fill="auto"/>
            <w:noWrap/>
            <w:vAlign w:val="center"/>
            <w:hideMark/>
          </w:tcPr>
          <w:p w14:paraId="3FAF1676"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-0.46</w:t>
            </w:r>
          </w:p>
        </w:tc>
        <w:tc>
          <w:tcPr>
            <w:tcW w:w="0" w:type="auto"/>
            <w:shd w:val="clear" w:color="auto" w:fill="auto"/>
            <w:noWrap/>
            <w:vAlign w:val="center"/>
            <w:hideMark/>
          </w:tcPr>
          <w:p w14:paraId="3AFD95FE"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0.41</w:t>
            </w:r>
          </w:p>
        </w:tc>
        <w:tc>
          <w:tcPr>
            <w:tcW w:w="0" w:type="auto"/>
            <w:shd w:val="clear" w:color="auto" w:fill="auto"/>
            <w:noWrap/>
            <w:vAlign w:val="center"/>
            <w:hideMark/>
          </w:tcPr>
          <w:p w14:paraId="2D70050B"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Clenshaw-Curtis</w:t>
            </w:r>
          </w:p>
        </w:tc>
        <w:tc>
          <w:tcPr>
            <w:tcW w:w="0" w:type="auto"/>
            <w:shd w:val="clear" w:color="auto" w:fill="auto"/>
            <w:noWrap/>
            <w:vAlign w:val="center"/>
            <w:hideMark/>
          </w:tcPr>
          <w:p w14:paraId="3D7E53AF"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yes</w:t>
            </w:r>
          </w:p>
        </w:tc>
      </w:tr>
      <w:tr w:rsidR="00E5308E" w14:paraId="0FE45C66" w14:textId="77777777" w:rsidTr="008612A3">
        <w:trPr>
          <w:trHeight w:val="20"/>
        </w:trPr>
        <w:tc>
          <w:tcPr>
            <w:tcW w:w="0" w:type="auto"/>
            <w:shd w:val="clear" w:color="auto" w:fill="auto"/>
            <w:noWrap/>
            <w:vAlign w:val="center"/>
            <w:hideMark/>
          </w:tcPr>
          <w:p w14:paraId="3BCDBABE"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10</w:t>
            </w:r>
          </w:p>
        </w:tc>
        <w:tc>
          <w:tcPr>
            <w:tcW w:w="0" w:type="auto"/>
            <w:shd w:val="clear" w:color="auto" w:fill="auto"/>
            <w:noWrap/>
            <w:vAlign w:val="center"/>
            <w:hideMark/>
          </w:tcPr>
          <w:p w14:paraId="5E81E77C"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18</w:t>
            </w:r>
          </w:p>
        </w:tc>
        <w:tc>
          <w:tcPr>
            <w:tcW w:w="0" w:type="auto"/>
            <w:shd w:val="clear" w:color="auto" w:fill="auto"/>
            <w:noWrap/>
            <w:vAlign w:val="center"/>
            <w:hideMark/>
          </w:tcPr>
          <w:p w14:paraId="389A5F6E"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20</w:t>
            </w:r>
          </w:p>
        </w:tc>
        <w:tc>
          <w:tcPr>
            <w:tcW w:w="0" w:type="auto"/>
            <w:shd w:val="clear" w:color="auto" w:fill="auto"/>
            <w:noWrap/>
            <w:vAlign w:val="center"/>
            <w:hideMark/>
          </w:tcPr>
          <w:p w14:paraId="154BE192"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20</w:t>
            </w:r>
          </w:p>
        </w:tc>
        <w:tc>
          <w:tcPr>
            <w:tcW w:w="0" w:type="auto"/>
            <w:vMerge/>
            <w:vAlign w:val="center"/>
          </w:tcPr>
          <w:p w14:paraId="2866DCF5" w14:textId="77777777" w:rsidR="00E5308E" w:rsidRDefault="00E5308E" w:rsidP="00E5308E">
            <w:pPr>
              <w:jc w:val="center"/>
              <w:rPr>
                <w:rFonts w:ascii="Arial" w:hAnsi="Arial" w:cs="Arial"/>
                <w:color w:val="000000"/>
                <w:sz w:val="18"/>
                <w:szCs w:val="18"/>
              </w:rPr>
            </w:pPr>
          </w:p>
        </w:tc>
        <w:tc>
          <w:tcPr>
            <w:tcW w:w="0" w:type="auto"/>
            <w:shd w:val="clear" w:color="auto" w:fill="auto"/>
            <w:noWrap/>
            <w:vAlign w:val="center"/>
            <w:hideMark/>
          </w:tcPr>
          <w:p w14:paraId="1B195304" w14:textId="56FFA4EC" w:rsidR="00E5308E" w:rsidRDefault="00E5308E" w:rsidP="00E5308E">
            <w:pPr>
              <w:jc w:val="center"/>
              <w:rPr>
                <w:rFonts w:ascii="Arial" w:hAnsi="Arial" w:cs="Arial"/>
                <w:color w:val="000000"/>
                <w:sz w:val="18"/>
                <w:szCs w:val="18"/>
              </w:rPr>
            </w:pPr>
            <w:r>
              <w:rPr>
                <w:rFonts w:ascii="Arial" w:hAnsi="Arial" w:cs="Arial"/>
                <w:color w:val="000000"/>
                <w:sz w:val="18"/>
                <w:szCs w:val="18"/>
              </w:rPr>
              <w:t>109</w:t>
            </w:r>
          </w:p>
        </w:tc>
        <w:tc>
          <w:tcPr>
            <w:tcW w:w="1245" w:type="dxa"/>
            <w:shd w:val="clear" w:color="auto" w:fill="auto"/>
            <w:noWrap/>
            <w:vAlign w:val="center"/>
            <w:hideMark/>
          </w:tcPr>
          <w:p w14:paraId="3592840A"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3</w:t>
            </w:r>
          </w:p>
        </w:tc>
        <w:tc>
          <w:tcPr>
            <w:tcW w:w="928" w:type="dxa"/>
            <w:shd w:val="clear" w:color="auto" w:fill="auto"/>
            <w:noWrap/>
            <w:vAlign w:val="center"/>
            <w:hideMark/>
          </w:tcPr>
          <w:p w14:paraId="50E04754"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-0.06</w:t>
            </w:r>
          </w:p>
        </w:tc>
        <w:tc>
          <w:tcPr>
            <w:tcW w:w="0" w:type="auto"/>
            <w:shd w:val="clear" w:color="000000" w:fill="00B050"/>
            <w:noWrap/>
            <w:vAlign w:val="center"/>
            <w:hideMark/>
          </w:tcPr>
          <w:p w14:paraId="471D373C"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0.23</w:t>
            </w:r>
          </w:p>
        </w:tc>
        <w:tc>
          <w:tcPr>
            <w:tcW w:w="0" w:type="auto"/>
            <w:shd w:val="clear" w:color="auto" w:fill="auto"/>
            <w:noWrap/>
            <w:vAlign w:val="center"/>
            <w:hideMark/>
          </w:tcPr>
          <w:p w14:paraId="46DCCAD8"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-1.57</w:t>
            </w:r>
          </w:p>
        </w:tc>
        <w:tc>
          <w:tcPr>
            <w:tcW w:w="0" w:type="auto"/>
            <w:shd w:val="clear" w:color="auto" w:fill="auto"/>
            <w:noWrap/>
            <w:vAlign w:val="center"/>
            <w:hideMark/>
          </w:tcPr>
          <w:p w14:paraId="1F5E9657"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0.38</w:t>
            </w:r>
          </w:p>
        </w:tc>
        <w:tc>
          <w:tcPr>
            <w:tcW w:w="0" w:type="auto"/>
            <w:shd w:val="clear" w:color="auto" w:fill="auto"/>
            <w:noWrap/>
            <w:vAlign w:val="center"/>
            <w:hideMark/>
          </w:tcPr>
          <w:p w14:paraId="0ABA413B"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Sin(theta)</w:t>
            </w:r>
          </w:p>
        </w:tc>
        <w:tc>
          <w:tcPr>
            <w:tcW w:w="0" w:type="auto"/>
            <w:shd w:val="clear" w:color="auto" w:fill="auto"/>
            <w:noWrap/>
            <w:vAlign w:val="center"/>
            <w:hideMark/>
          </w:tcPr>
          <w:p w14:paraId="26651BB3"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yes</w:t>
            </w:r>
          </w:p>
        </w:tc>
      </w:tr>
      <w:tr w:rsidR="00E5308E" w14:paraId="3B8CEA78" w14:textId="77777777" w:rsidTr="008612A3">
        <w:trPr>
          <w:trHeight w:val="20"/>
        </w:trPr>
        <w:tc>
          <w:tcPr>
            <w:tcW w:w="0" w:type="auto"/>
            <w:shd w:val="clear" w:color="auto" w:fill="auto"/>
            <w:noWrap/>
            <w:vAlign w:val="center"/>
            <w:hideMark/>
          </w:tcPr>
          <w:p w14:paraId="46B97BA3"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10</w:t>
            </w:r>
          </w:p>
        </w:tc>
        <w:tc>
          <w:tcPr>
            <w:tcW w:w="0" w:type="auto"/>
            <w:shd w:val="clear" w:color="auto" w:fill="auto"/>
            <w:noWrap/>
            <w:vAlign w:val="center"/>
            <w:hideMark/>
          </w:tcPr>
          <w:p w14:paraId="54C8FA19"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18</w:t>
            </w:r>
          </w:p>
        </w:tc>
        <w:tc>
          <w:tcPr>
            <w:tcW w:w="0" w:type="auto"/>
            <w:shd w:val="clear" w:color="auto" w:fill="auto"/>
            <w:noWrap/>
            <w:vAlign w:val="center"/>
            <w:hideMark/>
          </w:tcPr>
          <w:p w14:paraId="3D2F81C6"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20</w:t>
            </w:r>
          </w:p>
        </w:tc>
        <w:tc>
          <w:tcPr>
            <w:tcW w:w="0" w:type="auto"/>
            <w:shd w:val="clear" w:color="auto" w:fill="auto"/>
            <w:noWrap/>
            <w:vAlign w:val="center"/>
            <w:hideMark/>
          </w:tcPr>
          <w:p w14:paraId="629269F6"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20</w:t>
            </w:r>
          </w:p>
        </w:tc>
        <w:tc>
          <w:tcPr>
            <w:tcW w:w="0" w:type="auto"/>
            <w:vMerge/>
            <w:vAlign w:val="center"/>
          </w:tcPr>
          <w:p w14:paraId="7DCBD450" w14:textId="77777777" w:rsidR="00E5308E" w:rsidRDefault="00E5308E" w:rsidP="00E5308E">
            <w:pPr>
              <w:jc w:val="center"/>
              <w:rPr>
                <w:rFonts w:ascii="Arial" w:hAnsi="Arial" w:cs="Arial"/>
                <w:color w:val="000000"/>
                <w:sz w:val="18"/>
                <w:szCs w:val="18"/>
              </w:rPr>
            </w:pPr>
          </w:p>
        </w:tc>
        <w:tc>
          <w:tcPr>
            <w:tcW w:w="0" w:type="auto"/>
            <w:shd w:val="clear" w:color="auto" w:fill="auto"/>
            <w:noWrap/>
            <w:vAlign w:val="center"/>
            <w:hideMark/>
          </w:tcPr>
          <w:p w14:paraId="25F7E4D3" w14:textId="1A8BBC84" w:rsidR="00E5308E" w:rsidRDefault="00E5308E" w:rsidP="00E5308E">
            <w:pPr>
              <w:jc w:val="center"/>
              <w:rPr>
                <w:rFonts w:ascii="Arial" w:hAnsi="Arial" w:cs="Arial"/>
                <w:color w:val="000000"/>
                <w:sz w:val="18"/>
                <w:szCs w:val="18"/>
              </w:rPr>
            </w:pPr>
            <w:r>
              <w:rPr>
                <w:rFonts w:ascii="Arial" w:hAnsi="Arial" w:cs="Arial"/>
                <w:color w:val="000000"/>
                <w:sz w:val="18"/>
                <w:szCs w:val="18"/>
              </w:rPr>
              <w:t>109</w:t>
            </w:r>
          </w:p>
        </w:tc>
        <w:tc>
          <w:tcPr>
            <w:tcW w:w="1245" w:type="dxa"/>
            <w:shd w:val="clear" w:color="auto" w:fill="auto"/>
            <w:noWrap/>
            <w:vAlign w:val="center"/>
            <w:hideMark/>
          </w:tcPr>
          <w:p w14:paraId="3212400E"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3</w:t>
            </w:r>
          </w:p>
        </w:tc>
        <w:tc>
          <w:tcPr>
            <w:tcW w:w="928" w:type="dxa"/>
            <w:shd w:val="clear" w:color="auto" w:fill="auto"/>
            <w:noWrap/>
            <w:vAlign w:val="center"/>
            <w:hideMark/>
          </w:tcPr>
          <w:p w14:paraId="013024EB"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-0.01</w:t>
            </w:r>
          </w:p>
        </w:tc>
        <w:tc>
          <w:tcPr>
            <w:tcW w:w="0" w:type="auto"/>
            <w:shd w:val="clear" w:color="000000" w:fill="00B050"/>
            <w:noWrap/>
            <w:vAlign w:val="center"/>
            <w:hideMark/>
          </w:tcPr>
          <w:p w14:paraId="2F04F7F4"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0.13</w:t>
            </w:r>
          </w:p>
        </w:tc>
        <w:tc>
          <w:tcPr>
            <w:tcW w:w="0" w:type="auto"/>
            <w:shd w:val="clear" w:color="auto" w:fill="auto"/>
            <w:noWrap/>
            <w:vAlign w:val="center"/>
            <w:hideMark/>
          </w:tcPr>
          <w:p w14:paraId="6CA92867"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-0.50</w:t>
            </w:r>
          </w:p>
        </w:tc>
        <w:tc>
          <w:tcPr>
            <w:tcW w:w="0" w:type="auto"/>
            <w:shd w:val="clear" w:color="auto" w:fill="auto"/>
            <w:noWrap/>
            <w:vAlign w:val="center"/>
            <w:hideMark/>
          </w:tcPr>
          <w:p w14:paraId="307FD7D1"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0.38</w:t>
            </w:r>
          </w:p>
        </w:tc>
        <w:tc>
          <w:tcPr>
            <w:tcW w:w="0" w:type="auto"/>
            <w:shd w:val="clear" w:color="auto" w:fill="auto"/>
            <w:noWrap/>
            <w:vAlign w:val="center"/>
            <w:hideMark/>
          </w:tcPr>
          <w:p w14:paraId="33872772"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Clenshaw-Curtis</w:t>
            </w:r>
          </w:p>
        </w:tc>
        <w:tc>
          <w:tcPr>
            <w:tcW w:w="0" w:type="auto"/>
            <w:shd w:val="clear" w:color="auto" w:fill="auto"/>
            <w:noWrap/>
            <w:vAlign w:val="center"/>
            <w:hideMark/>
          </w:tcPr>
          <w:p w14:paraId="630114EE"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yes</w:t>
            </w:r>
          </w:p>
        </w:tc>
      </w:tr>
      <w:tr w:rsidR="00E5308E" w14:paraId="572562FB" w14:textId="77777777" w:rsidTr="008612A3">
        <w:trPr>
          <w:trHeight w:val="20"/>
        </w:trPr>
        <w:tc>
          <w:tcPr>
            <w:tcW w:w="0" w:type="auto"/>
            <w:shd w:val="clear" w:color="auto" w:fill="auto"/>
            <w:noWrap/>
            <w:vAlign w:val="center"/>
            <w:hideMark/>
          </w:tcPr>
          <w:p w14:paraId="280BC8AC"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10</w:t>
            </w:r>
          </w:p>
        </w:tc>
        <w:tc>
          <w:tcPr>
            <w:tcW w:w="0" w:type="auto"/>
            <w:shd w:val="clear" w:color="auto" w:fill="auto"/>
            <w:noWrap/>
            <w:vAlign w:val="center"/>
            <w:hideMark/>
          </w:tcPr>
          <w:p w14:paraId="671E4879"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16</w:t>
            </w:r>
          </w:p>
        </w:tc>
        <w:tc>
          <w:tcPr>
            <w:tcW w:w="0" w:type="auto"/>
            <w:shd w:val="clear" w:color="auto" w:fill="auto"/>
            <w:noWrap/>
            <w:vAlign w:val="center"/>
            <w:hideMark/>
          </w:tcPr>
          <w:p w14:paraId="0FCF2992"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20</w:t>
            </w:r>
          </w:p>
        </w:tc>
        <w:tc>
          <w:tcPr>
            <w:tcW w:w="0" w:type="auto"/>
            <w:shd w:val="clear" w:color="auto" w:fill="auto"/>
            <w:noWrap/>
            <w:vAlign w:val="center"/>
            <w:hideMark/>
          </w:tcPr>
          <w:p w14:paraId="197A70D3"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22.5</w:t>
            </w:r>
          </w:p>
        </w:tc>
        <w:tc>
          <w:tcPr>
            <w:tcW w:w="0" w:type="auto"/>
            <w:vMerge w:val="restart"/>
            <w:vAlign w:val="center"/>
          </w:tcPr>
          <w:p w14:paraId="164CE8C1" w14:textId="38BA5944" w:rsidR="00E5308E" w:rsidRDefault="00E5308E" w:rsidP="00E5308E">
            <w:pPr>
              <w:jc w:val="center"/>
              <w:rPr>
                <w:rFonts w:ascii="Arial" w:hAnsi="Arial" w:cs="Arial"/>
                <w:color w:val="000000"/>
                <w:sz w:val="18"/>
                <w:szCs w:val="18"/>
              </w:rPr>
            </w:pPr>
            <w:r>
              <w:rPr>
                <w:rFonts w:ascii="Arial" w:hAnsi="Arial" w:cs="Arial"/>
                <w:color w:val="000000"/>
                <w:sz w:val="18"/>
                <w:szCs w:val="18"/>
              </w:rPr>
              <w:t>130</w:t>
            </w:r>
          </w:p>
        </w:tc>
        <w:tc>
          <w:tcPr>
            <w:tcW w:w="0" w:type="auto"/>
            <w:shd w:val="clear" w:color="auto" w:fill="auto"/>
            <w:noWrap/>
            <w:vAlign w:val="center"/>
            <w:hideMark/>
          </w:tcPr>
          <w:p w14:paraId="09471DA1" w14:textId="3DEBB35E" w:rsidR="00E5308E" w:rsidRDefault="00E5308E" w:rsidP="00E5308E">
            <w:pPr>
              <w:jc w:val="center"/>
              <w:rPr>
                <w:rFonts w:ascii="Arial" w:hAnsi="Arial" w:cs="Arial"/>
                <w:color w:val="000000"/>
                <w:sz w:val="18"/>
                <w:szCs w:val="18"/>
              </w:rPr>
            </w:pPr>
            <w:r>
              <w:rPr>
                <w:rFonts w:ascii="Arial" w:hAnsi="Arial" w:cs="Arial"/>
                <w:color w:val="000000"/>
                <w:sz w:val="18"/>
                <w:szCs w:val="18"/>
              </w:rPr>
              <w:t>129</w:t>
            </w:r>
          </w:p>
        </w:tc>
        <w:tc>
          <w:tcPr>
            <w:tcW w:w="1245" w:type="dxa"/>
            <w:shd w:val="clear" w:color="auto" w:fill="auto"/>
            <w:noWrap/>
            <w:vAlign w:val="center"/>
            <w:hideMark/>
          </w:tcPr>
          <w:p w14:paraId="08486E34"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1</w:t>
            </w:r>
          </w:p>
        </w:tc>
        <w:tc>
          <w:tcPr>
            <w:tcW w:w="928" w:type="dxa"/>
            <w:shd w:val="clear" w:color="auto" w:fill="auto"/>
            <w:noWrap/>
            <w:vAlign w:val="center"/>
            <w:hideMark/>
          </w:tcPr>
          <w:p w14:paraId="5DB863A8"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-0.05</w:t>
            </w:r>
          </w:p>
        </w:tc>
        <w:tc>
          <w:tcPr>
            <w:tcW w:w="0" w:type="auto"/>
            <w:shd w:val="clear" w:color="000000" w:fill="FF0000"/>
            <w:noWrap/>
            <w:vAlign w:val="center"/>
            <w:hideMark/>
          </w:tcPr>
          <w:p w14:paraId="05D408AA"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0.26</w:t>
            </w:r>
          </w:p>
        </w:tc>
        <w:tc>
          <w:tcPr>
            <w:tcW w:w="0" w:type="auto"/>
            <w:shd w:val="clear" w:color="auto" w:fill="auto"/>
            <w:noWrap/>
            <w:vAlign w:val="center"/>
            <w:hideMark/>
          </w:tcPr>
          <w:p w14:paraId="325D1310"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-1.57</w:t>
            </w:r>
          </w:p>
        </w:tc>
        <w:tc>
          <w:tcPr>
            <w:tcW w:w="0" w:type="auto"/>
            <w:shd w:val="clear" w:color="auto" w:fill="auto"/>
            <w:noWrap/>
            <w:vAlign w:val="center"/>
            <w:hideMark/>
          </w:tcPr>
          <w:p w14:paraId="37B11438"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0.72</w:t>
            </w:r>
          </w:p>
        </w:tc>
        <w:tc>
          <w:tcPr>
            <w:tcW w:w="0" w:type="auto"/>
            <w:shd w:val="clear" w:color="auto" w:fill="auto"/>
            <w:noWrap/>
            <w:vAlign w:val="center"/>
            <w:hideMark/>
          </w:tcPr>
          <w:p w14:paraId="1F618628"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Sin(theta)</w:t>
            </w:r>
          </w:p>
        </w:tc>
        <w:tc>
          <w:tcPr>
            <w:tcW w:w="0" w:type="auto"/>
            <w:shd w:val="clear" w:color="auto" w:fill="auto"/>
            <w:noWrap/>
            <w:vAlign w:val="center"/>
            <w:hideMark/>
          </w:tcPr>
          <w:p w14:paraId="7B646FE3"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yes</w:t>
            </w:r>
          </w:p>
        </w:tc>
      </w:tr>
      <w:tr w:rsidR="00E5308E" w14:paraId="263D42C0" w14:textId="77777777" w:rsidTr="008612A3">
        <w:trPr>
          <w:trHeight w:val="20"/>
        </w:trPr>
        <w:tc>
          <w:tcPr>
            <w:tcW w:w="0" w:type="auto"/>
            <w:shd w:val="clear" w:color="auto" w:fill="auto"/>
            <w:noWrap/>
            <w:vAlign w:val="center"/>
            <w:hideMark/>
          </w:tcPr>
          <w:p w14:paraId="5053196A"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10</w:t>
            </w:r>
          </w:p>
        </w:tc>
        <w:tc>
          <w:tcPr>
            <w:tcW w:w="0" w:type="auto"/>
            <w:shd w:val="clear" w:color="auto" w:fill="auto"/>
            <w:noWrap/>
            <w:vAlign w:val="center"/>
            <w:hideMark/>
          </w:tcPr>
          <w:p w14:paraId="1F02D65F"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16</w:t>
            </w:r>
          </w:p>
        </w:tc>
        <w:tc>
          <w:tcPr>
            <w:tcW w:w="0" w:type="auto"/>
            <w:shd w:val="clear" w:color="auto" w:fill="auto"/>
            <w:noWrap/>
            <w:vAlign w:val="center"/>
            <w:hideMark/>
          </w:tcPr>
          <w:p w14:paraId="4AE6AC57"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20</w:t>
            </w:r>
          </w:p>
        </w:tc>
        <w:tc>
          <w:tcPr>
            <w:tcW w:w="0" w:type="auto"/>
            <w:shd w:val="clear" w:color="auto" w:fill="auto"/>
            <w:noWrap/>
            <w:vAlign w:val="center"/>
            <w:hideMark/>
          </w:tcPr>
          <w:p w14:paraId="0E6E576E"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22.5</w:t>
            </w:r>
          </w:p>
        </w:tc>
        <w:tc>
          <w:tcPr>
            <w:tcW w:w="0" w:type="auto"/>
            <w:vMerge/>
            <w:vAlign w:val="center"/>
          </w:tcPr>
          <w:p w14:paraId="7749E623" w14:textId="77777777" w:rsidR="00E5308E" w:rsidRDefault="00E5308E" w:rsidP="00E5308E">
            <w:pPr>
              <w:jc w:val="center"/>
              <w:rPr>
                <w:rFonts w:ascii="Arial" w:hAnsi="Arial" w:cs="Arial"/>
                <w:color w:val="000000"/>
                <w:sz w:val="18"/>
                <w:szCs w:val="18"/>
              </w:rPr>
            </w:pPr>
          </w:p>
        </w:tc>
        <w:tc>
          <w:tcPr>
            <w:tcW w:w="0" w:type="auto"/>
            <w:shd w:val="clear" w:color="auto" w:fill="auto"/>
            <w:noWrap/>
            <w:vAlign w:val="center"/>
            <w:hideMark/>
          </w:tcPr>
          <w:p w14:paraId="3A1CD7ED" w14:textId="62873004" w:rsidR="00E5308E" w:rsidRDefault="00E5308E" w:rsidP="00E5308E">
            <w:pPr>
              <w:jc w:val="center"/>
              <w:rPr>
                <w:rFonts w:ascii="Arial" w:hAnsi="Arial" w:cs="Arial"/>
                <w:color w:val="000000"/>
                <w:sz w:val="18"/>
                <w:szCs w:val="18"/>
              </w:rPr>
            </w:pPr>
            <w:r>
              <w:rPr>
                <w:rFonts w:ascii="Arial" w:hAnsi="Arial" w:cs="Arial"/>
                <w:color w:val="000000"/>
                <w:sz w:val="18"/>
                <w:szCs w:val="18"/>
              </w:rPr>
              <w:t>129</w:t>
            </w:r>
          </w:p>
        </w:tc>
        <w:tc>
          <w:tcPr>
            <w:tcW w:w="1245" w:type="dxa"/>
            <w:shd w:val="clear" w:color="auto" w:fill="auto"/>
            <w:noWrap/>
            <w:vAlign w:val="center"/>
            <w:hideMark/>
          </w:tcPr>
          <w:p w14:paraId="7F946514"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1</w:t>
            </w:r>
          </w:p>
        </w:tc>
        <w:tc>
          <w:tcPr>
            <w:tcW w:w="928" w:type="dxa"/>
            <w:shd w:val="clear" w:color="auto" w:fill="auto"/>
            <w:noWrap/>
            <w:vAlign w:val="center"/>
            <w:hideMark/>
          </w:tcPr>
          <w:p w14:paraId="7AF6A321"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0.00</w:t>
            </w:r>
          </w:p>
        </w:tc>
        <w:tc>
          <w:tcPr>
            <w:tcW w:w="0" w:type="auto"/>
            <w:shd w:val="clear" w:color="000000" w:fill="00B050"/>
            <w:noWrap/>
            <w:vAlign w:val="center"/>
            <w:hideMark/>
          </w:tcPr>
          <w:p w14:paraId="62DD145C"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0.18</w:t>
            </w:r>
          </w:p>
        </w:tc>
        <w:tc>
          <w:tcPr>
            <w:tcW w:w="0" w:type="auto"/>
            <w:shd w:val="clear" w:color="auto" w:fill="auto"/>
            <w:noWrap/>
            <w:vAlign w:val="center"/>
            <w:hideMark/>
          </w:tcPr>
          <w:p w14:paraId="5662F280"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-0.87</w:t>
            </w:r>
          </w:p>
        </w:tc>
        <w:tc>
          <w:tcPr>
            <w:tcW w:w="0" w:type="auto"/>
            <w:shd w:val="clear" w:color="auto" w:fill="auto"/>
            <w:noWrap/>
            <w:vAlign w:val="center"/>
            <w:hideMark/>
          </w:tcPr>
          <w:p w14:paraId="2CFDF39D"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0.73</w:t>
            </w:r>
          </w:p>
        </w:tc>
        <w:tc>
          <w:tcPr>
            <w:tcW w:w="0" w:type="auto"/>
            <w:shd w:val="clear" w:color="auto" w:fill="auto"/>
            <w:noWrap/>
            <w:vAlign w:val="center"/>
            <w:hideMark/>
          </w:tcPr>
          <w:p w14:paraId="2577A315"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Clenshaw-Curtis</w:t>
            </w:r>
          </w:p>
        </w:tc>
        <w:tc>
          <w:tcPr>
            <w:tcW w:w="0" w:type="auto"/>
            <w:shd w:val="clear" w:color="auto" w:fill="auto"/>
            <w:noWrap/>
            <w:vAlign w:val="center"/>
            <w:hideMark/>
          </w:tcPr>
          <w:p w14:paraId="79B81652"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yes</w:t>
            </w:r>
          </w:p>
        </w:tc>
      </w:tr>
      <w:tr w:rsidR="00E5308E" w14:paraId="5D06C6CF" w14:textId="77777777" w:rsidTr="008612A3">
        <w:trPr>
          <w:trHeight w:val="20"/>
        </w:trPr>
        <w:tc>
          <w:tcPr>
            <w:tcW w:w="0" w:type="auto"/>
            <w:shd w:val="clear" w:color="auto" w:fill="auto"/>
            <w:noWrap/>
            <w:vAlign w:val="center"/>
            <w:hideMark/>
          </w:tcPr>
          <w:p w14:paraId="17367613"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10</w:t>
            </w:r>
          </w:p>
        </w:tc>
        <w:tc>
          <w:tcPr>
            <w:tcW w:w="0" w:type="auto"/>
            <w:shd w:val="clear" w:color="auto" w:fill="auto"/>
            <w:noWrap/>
            <w:vAlign w:val="center"/>
            <w:hideMark/>
          </w:tcPr>
          <w:p w14:paraId="1F5C84D5"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16</w:t>
            </w:r>
          </w:p>
        </w:tc>
        <w:tc>
          <w:tcPr>
            <w:tcW w:w="0" w:type="auto"/>
            <w:shd w:val="clear" w:color="auto" w:fill="auto"/>
            <w:noWrap/>
            <w:vAlign w:val="center"/>
            <w:hideMark/>
          </w:tcPr>
          <w:p w14:paraId="3B608F42"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20</w:t>
            </w:r>
          </w:p>
        </w:tc>
        <w:tc>
          <w:tcPr>
            <w:tcW w:w="0" w:type="auto"/>
            <w:shd w:val="clear" w:color="auto" w:fill="auto"/>
            <w:noWrap/>
            <w:vAlign w:val="center"/>
            <w:hideMark/>
          </w:tcPr>
          <w:p w14:paraId="0264B371"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22.5</w:t>
            </w:r>
          </w:p>
        </w:tc>
        <w:tc>
          <w:tcPr>
            <w:tcW w:w="0" w:type="auto"/>
            <w:vMerge/>
            <w:vAlign w:val="center"/>
          </w:tcPr>
          <w:p w14:paraId="50DA0419" w14:textId="77777777" w:rsidR="00E5308E" w:rsidRDefault="00E5308E" w:rsidP="00E5308E">
            <w:pPr>
              <w:jc w:val="center"/>
              <w:rPr>
                <w:rFonts w:ascii="Arial" w:hAnsi="Arial" w:cs="Arial"/>
                <w:color w:val="000000"/>
                <w:sz w:val="18"/>
                <w:szCs w:val="18"/>
              </w:rPr>
            </w:pPr>
          </w:p>
        </w:tc>
        <w:tc>
          <w:tcPr>
            <w:tcW w:w="0" w:type="auto"/>
            <w:shd w:val="clear" w:color="auto" w:fill="auto"/>
            <w:noWrap/>
            <w:vAlign w:val="center"/>
            <w:hideMark/>
          </w:tcPr>
          <w:p w14:paraId="6C44AF12" w14:textId="3C562BC5" w:rsidR="00E5308E" w:rsidRDefault="00E5308E" w:rsidP="00E5308E">
            <w:pPr>
              <w:jc w:val="center"/>
              <w:rPr>
                <w:rFonts w:ascii="Arial" w:hAnsi="Arial" w:cs="Arial"/>
                <w:color w:val="000000"/>
                <w:sz w:val="18"/>
                <w:szCs w:val="18"/>
              </w:rPr>
            </w:pPr>
            <w:r>
              <w:rPr>
                <w:rFonts w:ascii="Arial" w:hAnsi="Arial" w:cs="Arial"/>
                <w:color w:val="000000"/>
                <w:sz w:val="18"/>
                <w:szCs w:val="18"/>
              </w:rPr>
              <w:t>113</w:t>
            </w:r>
          </w:p>
        </w:tc>
        <w:tc>
          <w:tcPr>
            <w:tcW w:w="1245" w:type="dxa"/>
            <w:shd w:val="clear" w:color="auto" w:fill="auto"/>
            <w:noWrap/>
            <w:vAlign w:val="center"/>
            <w:hideMark/>
          </w:tcPr>
          <w:p w14:paraId="21FD2826"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2</w:t>
            </w:r>
          </w:p>
        </w:tc>
        <w:tc>
          <w:tcPr>
            <w:tcW w:w="928" w:type="dxa"/>
            <w:shd w:val="clear" w:color="auto" w:fill="auto"/>
            <w:noWrap/>
            <w:vAlign w:val="center"/>
            <w:hideMark/>
          </w:tcPr>
          <w:p w14:paraId="07FA05DC"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-0.06</w:t>
            </w:r>
          </w:p>
        </w:tc>
        <w:tc>
          <w:tcPr>
            <w:tcW w:w="0" w:type="auto"/>
            <w:shd w:val="clear" w:color="000000" w:fill="FF0000"/>
            <w:noWrap/>
            <w:vAlign w:val="center"/>
            <w:hideMark/>
          </w:tcPr>
          <w:p w14:paraId="1DBF8A69"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0.27</w:t>
            </w:r>
          </w:p>
        </w:tc>
        <w:tc>
          <w:tcPr>
            <w:tcW w:w="0" w:type="auto"/>
            <w:shd w:val="clear" w:color="auto" w:fill="auto"/>
            <w:noWrap/>
            <w:vAlign w:val="center"/>
            <w:hideMark/>
          </w:tcPr>
          <w:p w14:paraId="582DAE8B"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-1.59</w:t>
            </w:r>
          </w:p>
        </w:tc>
        <w:tc>
          <w:tcPr>
            <w:tcW w:w="0" w:type="auto"/>
            <w:shd w:val="clear" w:color="auto" w:fill="auto"/>
            <w:noWrap/>
            <w:vAlign w:val="center"/>
            <w:hideMark/>
          </w:tcPr>
          <w:p w14:paraId="6B8DE083"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0.72</w:t>
            </w:r>
          </w:p>
        </w:tc>
        <w:tc>
          <w:tcPr>
            <w:tcW w:w="0" w:type="auto"/>
            <w:shd w:val="clear" w:color="auto" w:fill="auto"/>
            <w:noWrap/>
            <w:vAlign w:val="center"/>
            <w:hideMark/>
          </w:tcPr>
          <w:p w14:paraId="3CEAEF83"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Sin(theta)</w:t>
            </w:r>
          </w:p>
        </w:tc>
        <w:tc>
          <w:tcPr>
            <w:tcW w:w="0" w:type="auto"/>
            <w:shd w:val="clear" w:color="auto" w:fill="auto"/>
            <w:noWrap/>
            <w:vAlign w:val="center"/>
            <w:hideMark/>
          </w:tcPr>
          <w:p w14:paraId="1BF33A0D"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yes</w:t>
            </w:r>
          </w:p>
        </w:tc>
      </w:tr>
      <w:tr w:rsidR="00E5308E" w14:paraId="1980479F" w14:textId="77777777" w:rsidTr="008612A3">
        <w:trPr>
          <w:trHeight w:val="20"/>
        </w:trPr>
        <w:tc>
          <w:tcPr>
            <w:tcW w:w="0" w:type="auto"/>
            <w:shd w:val="clear" w:color="auto" w:fill="auto"/>
            <w:noWrap/>
            <w:vAlign w:val="center"/>
            <w:hideMark/>
          </w:tcPr>
          <w:p w14:paraId="6805D4FB"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10</w:t>
            </w:r>
          </w:p>
        </w:tc>
        <w:tc>
          <w:tcPr>
            <w:tcW w:w="0" w:type="auto"/>
            <w:shd w:val="clear" w:color="auto" w:fill="auto"/>
            <w:noWrap/>
            <w:vAlign w:val="center"/>
            <w:hideMark/>
          </w:tcPr>
          <w:p w14:paraId="42C87C99"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16</w:t>
            </w:r>
          </w:p>
        </w:tc>
        <w:tc>
          <w:tcPr>
            <w:tcW w:w="0" w:type="auto"/>
            <w:shd w:val="clear" w:color="auto" w:fill="auto"/>
            <w:noWrap/>
            <w:vAlign w:val="center"/>
            <w:hideMark/>
          </w:tcPr>
          <w:p w14:paraId="2060C423"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20</w:t>
            </w:r>
          </w:p>
        </w:tc>
        <w:tc>
          <w:tcPr>
            <w:tcW w:w="0" w:type="auto"/>
            <w:shd w:val="clear" w:color="auto" w:fill="auto"/>
            <w:noWrap/>
            <w:vAlign w:val="center"/>
            <w:hideMark/>
          </w:tcPr>
          <w:p w14:paraId="3B51424A"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22.5</w:t>
            </w:r>
          </w:p>
        </w:tc>
        <w:tc>
          <w:tcPr>
            <w:tcW w:w="0" w:type="auto"/>
            <w:vMerge/>
            <w:vAlign w:val="center"/>
          </w:tcPr>
          <w:p w14:paraId="1068C9A7" w14:textId="77777777" w:rsidR="00E5308E" w:rsidRDefault="00E5308E" w:rsidP="00E5308E">
            <w:pPr>
              <w:jc w:val="center"/>
              <w:rPr>
                <w:rFonts w:ascii="Arial" w:hAnsi="Arial" w:cs="Arial"/>
                <w:color w:val="000000"/>
                <w:sz w:val="18"/>
                <w:szCs w:val="18"/>
              </w:rPr>
            </w:pPr>
          </w:p>
        </w:tc>
        <w:tc>
          <w:tcPr>
            <w:tcW w:w="0" w:type="auto"/>
            <w:shd w:val="clear" w:color="auto" w:fill="auto"/>
            <w:noWrap/>
            <w:vAlign w:val="center"/>
            <w:hideMark/>
          </w:tcPr>
          <w:p w14:paraId="3768E6FA" w14:textId="4390430B" w:rsidR="00E5308E" w:rsidRDefault="00E5308E" w:rsidP="00E5308E">
            <w:pPr>
              <w:jc w:val="center"/>
              <w:rPr>
                <w:rFonts w:ascii="Arial" w:hAnsi="Arial" w:cs="Arial"/>
                <w:color w:val="000000"/>
                <w:sz w:val="18"/>
                <w:szCs w:val="18"/>
              </w:rPr>
            </w:pPr>
            <w:r>
              <w:rPr>
                <w:rFonts w:ascii="Arial" w:hAnsi="Arial" w:cs="Arial"/>
                <w:color w:val="000000"/>
                <w:sz w:val="18"/>
                <w:szCs w:val="18"/>
              </w:rPr>
              <w:t>113</w:t>
            </w:r>
          </w:p>
        </w:tc>
        <w:tc>
          <w:tcPr>
            <w:tcW w:w="1245" w:type="dxa"/>
            <w:shd w:val="clear" w:color="auto" w:fill="auto"/>
            <w:noWrap/>
            <w:vAlign w:val="center"/>
            <w:hideMark/>
          </w:tcPr>
          <w:p w14:paraId="4E71D358"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2</w:t>
            </w:r>
          </w:p>
        </w:tc>
        <w:tc>
          <w:tcPr>
            <w:tcW w:w="928" w:type="dxa"/>
            <w:shd w:val="clear" w:color="auto" w:fill="auto"/>
            <w:noWrap/>
            <w:vAlign w:val="center"/>
            <w:hideMark/>
          </w:tcPr>
          <w:p w14:paraId="7FC5BE97"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-0.01</w:t>
            </w:r>
          </w:p>
        </w:tc>
        <w:tc>
          <w:tcPr>
            <w:tcW w:w="0" w:type="auto"/>
            <w:shd w:val="clear" w:color="000000" w:fill="00B050"/>
            <w:noWrap/>
            <w:vAlign w:val="center"/>
            <w:hideMark/>
          </w:tcPr>
          <w:p w14:paraId="602DAF13"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0.18</w:t>
            </w:r>
          </w:p>
        </w:tc>
        <w:tc>
          <w:tcPr>
            <w:tcW w:w="0" w:type="auto"/>
            <w:shd w:val="clear" w:color="auto" w:fill="auto"/>
            <w:noWrap/>
            <w:vAlign w:val="center"/>
            <w:hideMark/>
          </w:tcPr>
          <w:p w14:paraId="53A24E6F"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-0.87</w:t>
            </w:r>
          </w:p>
        </w:tc>
        <w:tc>
          <w:tcPr>
            <w:tcW w:w="0" w:type="auto"/>
            <w:shd w:val="clear" w:color="auto" w:fill="auto"/>
            <w:noWrap/>
            <w:vAlign w:val="center"/>
            <w:hideMark/>
          </w:tcPr>
          <w:p w14:paraId="14A7CCB2"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0.73</w:t>
            </w:r>
          </w:p>
        </w:tc>
        <w:tc>
          <w:tcPr>
            <w:tcW w:w="0" w:type="auto"/>
            <w:shd w:val="clear" w:color="auto" w:fill="auto"/>
            <w:noWrap/>
            <w:vAlign w:val="center"/>
            <w:hideMark/>
          </w:tcPr>
          <w:p w14:paraId="04649060"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Clenshaw-Curtis</w:t>
            </w:r>
          </w:p>
        </w:tc>
        <w:tc>
          <w:tcPr>
            <w:tcW w:w="0" w:type="auto"/>
            <w:shd w:val="clear" w:color="auto" w:fill="auto"/>
            <w:noWrap/>
            <w:vAlign w:val="center"/>
            <w:hideMark/>
          </w:tcPr>
          <w:p w14:paraId="21035FD6"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yes</w:t>
            </w:r>
          </w:p>
        </w:tc>
      </w:tr>
      <w:tr w:rsidR="00E5308E" w14:paraId="48B1BC6B" w14:textId="77777777" w:rsidTr="008612A3">
        <w:trPr>
          <w:trHeight w:val="20"/>
        </w:trPr>
        <w:tc>
          <w:tcPr>
            <w:tcW w:w="0" w:type="auto"/>
            <w:shd w:val="clear" w:color="auto" w:fill="auto"/>
            <w:noWrap/>
            <w:vAlign w:val="center"/>
            <w:hideMark/>
          </w:tcPr>
          <w:p w14:paraId="69485F0C"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10</w:t>
            </w:r>
          </w:p>
        </w:tc>
        <w:tc>
          <w:tcPr>
            <w:tcW w:w="0" w:type="auto"/>
            <w:shd w:val="clear" w:color="auto" w:fill="auto"/>
            <w:noWrap/>
            <w:vAlign w:val="center"/>
            <w:hideMark/>
          </w:tcPr>
          <w:p w14:paraId="187349B8"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16</w:t>
            </w:r>
          </w:p>
        </w:tc>
        <w:tc>
          <w:tcPr>
            <w:tcW w:w="0" w:type="auto"/>
            <w:shd w:val="clear" w:color="auto" w:fill="auto"/>
            <w:noWrap/>
            <w:vAlign w:val="center"/>
            <w:hideMark/>
          </w:tcPr>
          <w:p w14:paraId="19DFE313"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20</w:t>
            </w:r>
          </w:p>
        </w:tc>
        <w:tc>
          <w:tcPr>
            <w:tcW w:w="0" w:type="auto"/>
            <w:shd w:val="clear" w:color="auto" w:fill="auto"/>
            <w:noWrap/>
            <w:vAlign w:val="center"/>
            <w:hideMark/>
          </w:tcPr>
          <w:p w14:paraId="3D171177"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22.5</w:t>
            </w:r>
          </w:p>
        </w:tc>
        <w:tc>
          <w:tcPr>
            <w:tcW w:w="0" w:type="auto"/>
            <w:vMerge/>
            <w:vAlign w:val="center"/>
          </w:tcPr>
          <w:p w14:paraId="7B87BC76" w14:textId="77777777" w:rsidR="00E5308E" w:rsidRDefault="00E5308E" w:rsidP="00E5308E">
            <w:pPr>
              <w:jc w:val="center"/>
              <w:rPr>
                <w:rFonts w:ascii="Arial" w:hAnsi="Arial" w:cs="Arial"/>
                <w:color w:val="000000"/>
                <w:sz w:val="18"/>
                <w:szCs w:val="18"/>
              </w:rPr>
            </w:pPr>
          </w:p>
        </w:tc>
        <w:tc>
          <w:tcPr>
            <w:tcW w:w="0" w:type="auto"/>
            <w:shd w:val="clear" w:color="auto" w:fill="auto"/>
            <w:noWrap/>
            <w:vAlign w:val="center"/>
            <w:hideMark/>
          </w:tcPr>
          <w:p w14:paraId="3905D999" w14:textId="65FB7A17" w:rsidR="00E5308E" w:rsidRDefault="00E5308E" w:rsidP="00E5308E">
            <w:pPr>
              <w:jc w:val="center"/>
              <w:rPr>
                <w:rFonts w:ascii="Arial" w:hAnsi="Arial" w:cs="Arial"/>
                <w:color w:val="000000"/>
                <w:sz w:val="18"/>
                <w:szCs w:val="18"/>
              </w:rPr>
            </w:pPr>
            <w:r>
              <w:rPr>
                <w:rFonts w:ascii="Arial" w:hAnsi="Arial" w:cs="Arial"/>
                <w:color w:val="000000"/>
                <w:sz w:val="18"/>
                <w:szCs w:val="18"/>
              </w:rPr>
              <w:t>97</w:t>
            </w:r>
          </w:p>
        </w:tc>
        <w:tc>
          <w:tcPr>
            <w:tcW w:w="1245" w:type="dxa"/>
            <w:shd w:val="clear" w:color="auto" w:fill="auto"/>
            <w:noWrap/>
            <w:vAlign w:val="center"/>
            <w:hideMark/>
          </w:tcPr>
          <w:p w14:paraId="3079947B"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3</w:t>
            </w:r>
          </w:p>
        </w:tc>
        <w:tc>
          <w:tcPr>
            <w:tcW w:w="928" w:type="dxa"/>
            <w:shd w:val="clear" w:color="auto" w:fill="auto"/>
            <w:noWrap/>
            <w:vAlign w:val="center"/>
            <w:hideMark/>
          </w:tcPr>
          <w:p w14:paraId="4341FA9D"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-0.06</w:t>
            </w:r>
          </w:p>
        </w:tc>
        <w:tc>
          <w:tcPr>
            <w:tcW w:w="0" w:type="auto"/>
            <w:shd w:val="clear" w:color="000000" w:fill="FF0000"/>
            <w:noWrap/>
            <w:vAlign w:val="center"/>
            <w:hideMark/>
          </w:tcPr>
          <w:p w14:paraId="55384142"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0.27</w:t>
            </w:r>
          </w:p>
        </w:tc>
        <w:tc>
          <w:tcPr>
            <w:tcW w:w="0" w:type="auto"/>
            <w:shd w:val="clear" w:color="auto" w:fill="auto"/>
            <w:noWrap/>
            <w:vAlign w:val="center"/>
            <w:hideMark/>
          </w:tcPr>
          <w:p w14:paraId="6A2C7437"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-1.58</w:t>
            </w:r>
          </w:p>
        </w:tc>
        <w:tc>
          <w:tcPr>
            <w:tcW w:w="0" w:type="auto"/>
            <w:shd w:val="clear" w:color="auto" w:fill="auto"/>
            <w:noWrap/>
            <w:vAlign w:val="center"/>
            <w:hideMark/>
          </w:tcPr>
          <w:p w14:paraId="467349C2"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0.68</w:t>
            </w:r>
          </w:p>
        </w:tc>
        <w:tc>
          <w:tcPr>
            <w:tcW w:w="0" w:type="auto"/>
            <w:shd w:val="clear" w:color="auto" w:fill="auto"/>
            <w:noWrap/>
            <w:vAlign w:val="center"/>
            <w:hideMark/>
          </w:tcPr>
          <w:p w14:paraId="4FE160E8"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Sin(theta)</w:t>
            </w:r>
          </w:p>
        </w:tc>
        <w:tc>
          <w:tcPr>
            <w:tcW w:w="0" w:type="auto"/>
            <w:shd w:val="clear" w:color="auto" w:fill="auto"/>
            <w:noWrap/>
            <w:vAlign w:val="center"/>
            <w:hideMark/>
          </w:tcPr>
          <w:p w14:paraId="144F7E6C"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yes</w:t>
            </w:r>
          </w:p>
        </w:tc>
      </w:tr>
      <w:tr w:rsidR="00E5308E" w14:paraId="5F13456F" w14:textId="77777777" w:rsidTr="008612A3">
        <w:trPr>
          <w:trHeight w:val="20"/>
        </w:trPr>
        <w:tc>
          <w:tcPr>
            <w:tcW w:w="0" w:type="auto"/>
            <w:shd w:val="clear" w:color="auto" w:fill="auto"/>
            <w:noWrap/>
            <w:vAlign w:val="center"/>
            <w:hideMark/>
          </w:tcPr>
          <w:p w14:paraId="65961DC6"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10</w:t>
            </w:r>
          </w:p>
        </w:tc>
        <w:tc>
          <w:tcPr>
            <w:tcW w:w="0" w:type="auto"/>
            <w:shd w:val="clear" w:color="auto" w:fill="auto"/>
            <w:noWrap/>
            <w:vAlign w:val="center"/>
            <w:hideMark/>
          </w:tcPr>
          <w:p w14:paraId="4B012B04"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16</w:t>
            </w:r>
          </w:p>
        </w:tc>
        <w:tc>
          <w:tcPr>
            <w:tcW w:w="0" w:type="auto"/>
            <w:shd w:val="clear" w:color="auto" w:fill="auto"/>
            <w:noWrap/>
            <w:vAlign w:val="center"/>
            <w:hideMark/>
          </w:tcPr>
          <w:p w14:paraId="06DC1C7C"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20</w:t>
            </w:r>
          </w:p>
        </w:tc>
        <w:tc>
          <w:tcPr>
            <w:tcW w:w="0" w:type="auto"/>
            <w:shd w:val="clear" w:color="auto" w:fill="auto"/>
            <w:noWrap/>
            <w:vAlign w:val="center"/>
            <w:hideMark/>
          </w:tcPr>
          <w:p w14:paraId="453D8754"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22.5</w:t>
            </w:r>
          </w:p>
        </w:tc>
        <w:tc>
          <w:tcPr>
            <w:tcW w:w="0" w:type="auto"/>
            <w:vMerge/>
            <w:vAlign w:val="center"/>
          </w:tcPr>
          <w:p w14:paraId="6C534885" w14:textId="77777777" w:rsidR="00E5308E" w:rsidRDefault="00E5308E" w:rsidP="00E5308E">
            <w:pPr>
              <w:jc w:val="center"/>
              <w:rPr>
                <w:rFonts w:ascii="Arial" w:hAnsi="Arial" w:cs="Arial"/>
                <w:color w:val="000000"/>
                <w:sz w:val="18"/>
                <w:szCs w:val="18"/>
              </w:rPr>
            </w:pPr>
          </w:p>
        </w:tc>
        <w:tc>
          <w:tcPr>
            <w:tcW w:w="0" w:type="auto"/>
            <w:shd w:val="clear" w:color="auto" w:fill="auto"/>
            <w:noWrap/>
            <w:vAlign w:val="center"/>
            <w:hideMark/>
          </w:tcPr>
          <w:p w14:paraId="647D89E4" w14:textId="2314B43D" w:rsidR="00E5308E" w:rsidRDefault="00E5308E" w:rsidP="00E5308E">
            <w:pPr>
              <w:jc w:val="center"/>
              <w:rPr>
                <w:rFonts w:ascii="Arial" w:hAnsi="Arial" w:cs="Arial"/>
                <w:color w:val="000000"/>
                <w:sz w:val="18"/>
                <w:szCs w:val="18"/>
              </w:rPr>
            </w:pPr>
            <w:r>
              <w:rPr>
                <w:rFonts w:ascii="Arial" w:hAnsi="Arial" w:cs="Arial"/>
                <w:color w:val="000000"/>
                <w:sz w:val="18"/>
                <w:szCs w:val="18"/>
              </w:rPr>
              <w:t>97</w:t>
            </w:r>
          </w:p>
        </w:tc>
        <w:tc>
          <w:tcPr>
            <w:tcW w:w="1245" w:type="dxa"/>
            <w:shd w:val="clear" w:color="auto" w:fill="auto"/>
            <w:noWrap/>
            <w:vAlign w:val="center"/>
            <w:hideMark/>
          </w:tcPr>
          <w:p w14:paraId="3F1FCAA4"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3</w:t>
            </w:r>
          </w:p>
        </w:tc>
        <w:tc>
          <w:tcPr>
            <w:tcW w:w="928" w:type="dxa"/>
            <w:shd w:val="clear" w:color="auto" w:fill="auto"/>
            <w:noWrap/>
            <w:vAlign w:val="center"/>
            <w:hideMark/>
          </w:tcPr>
          <w:p w14:paraId="41ADD51D"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-0.01</w:t>
            </w:r>
          </w:p>
        </w:tc>
        <w:tc>
          <w:tcPr>
            <w:tcW w:w="0" w:type="auto"/>
            <w:shd w:val="clear" w:color="000000" w:fill="00B050"/>
            <w:noWrap/>
            <w:vAlign w:val="center"/>
            <w:hideMark/>
          </w:tcPr>
          <w:p w14:paraId="44D583B7"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0.18</w:t>
            </w:r>
          </w:p>
        </w:tc>
        <w:tc>
          <w:tcPr>
            <w:tcW w:w="0" w:type="auto"/>
            <w:shd w:val="clear" w:color="auto" w:fill="auto"/>
            <w:noWrap/>
            <w:vAlign w:val="center"/>
            <w:hideMark/>
          </w:tcPr>
          <w:p w14:paraId="4E2AD693"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-0.97</w:t>
            </w:r>
          </w:p>
        </w:tc>
        <w:tc>
          <w:tcPr>
            <w:tcW w:w="0" w:type="auto"/>
            <w:shd w:val="clear" w:color="auto" w:fill="auto"/>
            <w:noWrap/>
            <w:vAlign w:val="center"/>
            <w:hideMark/>
          </w:tcPr>
          <w:p w14:paraId="5C76B019"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0.68</w:t>
            </w:r>
          </w:p>
        </w:tc>
        <w:tc>
          <w:tcPr>
            <w:tcW w:w="0" w:type="auto"/>
            <w:shd w:val="clear" w:color="auto" w:fill="auto"/>
            <w:noWrap/>
            <w:vAlign w:val="center"/>
            <w:hideMark/>
          </w:tcPr>
          <w:p w14:paraId="504EA219"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Clenshaw-Curtis</w:t>
            </w:r>
          </w:p>
        </w:tc>
        <w:tc>
          <w:tcPr>
            <w:tcW w:w="0" w:type="auto"/>
            <w:shd w:val="clear" w:color="auto" w:fill="auto"/>
            <w:noWrap/>
            <w:vAlign w:val="center"/>
            <w:hideMark/>
          </w:tcPr>
          <w:p w14:paraId="73AD6BF3"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yes</w:t>
            </w:r>
          </w:p>
        </w:tc>
      </w:tr>
      <w:tr w:rsidR="00E5308E" w14:paraId="0AEFC7B1" w14:textId="77777777" w:rsidTr="008612A3">
        <w:trPr>
          <w:trHeight w:val="20"/>
        </w:trPr>
        <w:tc>
          <w:tcPr>
            <w:tcW w:w="0" w:type="auto"/>
            <w:shd w:val="clear" w:color="auto" w:fill="auto"/>
            <w:noWrap/>
            <w:vAlign w:val="center"/>
            <w:hideMark/>
          </w:tcPr>
          <w:p w14:paraId="015B8C6B"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10</w:t>
            </w:r>
          </w:p>
        </w:tc>
        <w:tc>
          <w:tcPr>
            <w:tcW w:w="0" w:type="auto"/>
            <w:shd w:val="clear" w:color="auto" w:fill="auto"/>
            <w:noWrap/>
            <w:vAlign w:val="center"/>
            <w:hideMark/>
          </w:tcPr>
          <w:p w14:paraId="30269739"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15</w:t>
            </w:r>
          </w:p>
        </w:tc>
        <w:tc>
          <w:tcPr>
            <w:tcW w:w="0" w:type="auto"/>
            <w:shd w:val="clear" w:color="auto" w:fill="auto"/>
            <w:noWrap/>
            <w:vAlign w:val="center"/>
            <w:hideMark/>
          </w:tcPr>
          <w:p w14:paraId="538441F2"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20</w:t>
            </w:r>
          </w:p>
        </w:tc>
        <w:tc>
          <w:tcPr>
            <w:tcW w:w="0" w:type="auto"/>
            <w:shd w:val="clear" w:color="auto" w:fill="auto"/>
            <w:noWrap/>
            <w:vAlign w:val="center"/>
            <w:hideMark/>
          </w:tcPr>
          <w:p w14:paraId="13E2B6E6"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24</w:t>
            </w:r>
          </w:p>
        </w:tc>
        <w:tc>
          <w:tcPr>
            <w:tcW w:w="0" w:type="auto"/>
            <w:vMerge w:val="restart"/>
            <w:vAlign w:val="center"/>
          </w:tcPr>
          <w:p w14:paraId="6BC41B05" w14:textId="5FFF4EFB" w:rsidR="00E5308E" w:rsidRDefault="00E5308E" w:rsidP="00E5308E">
            <w:pPr>
              <w:jc w:val="center"/>
              <w:rPr>
                <w:rFonts w:ascii="Arial" w:hAnsi="Arial" w:cs="Arial"/>
                <w:color w:val="000000"/>
                <w:sz w:val="18"/>
                <w:szCs w:val="18"/>
              </w:rPr>
            </w:pPr>
            <w:r>
              <w:rPr>
                <w:rFonts w:ascii="Arial" w:hAnsi="Arial" w:cs="Arial"/>
                <w:color w:val="000000"/>
                <w:sz w:val="18"/>
                <w:szCs w:val="18"/>
              </w:rPr>
              <w:t>122</w:t>
            </w:r>
          </w:p>
        </w:tc>
        <w:tc>
          <w:tcPr>
            <w:tcW w:w="0" w:type="auto"/>
            <w:shd w:val="clear" w:color="auto" w:fill="auto"/>
            <w:noWrap/>
            <w:vAlign w:val="center"/>
            <w:hideMark/>
          </w:tcPr>
          <w:p w14:paraId="7B8F4668" w14:textId="7D096066" w:rsidR="00E5308E" w:rsidRDefault="00E5308E" w:rsidP="00E5308E">
            <w:pPr>
              <w:jc w:val="center"/>
              <w:rPr>
                <w:rFonts w:ascii="Arial" w:hAnsi="Arial" w:cs="Arial"/>
                <w:color w:val="000000"/>
                <w:sz w:val="18"/>
                <w:szCs w:val="18"/>
              </w:rPr>
            </w:pPr>
            <w:r>
              <w:rPr>
                <w:rFonts w:ascii="Arial" w:hAnsi="Arial" w:cs="Arial"/>
                <w:color w:val="000000"/>
                <w:sz w:val="18"/>
                <w:szCs w:val="18"/>
              </w:rPr>
              <w:t>121</w:t>
            </w:r>
          </w:p>
        </w:tc>
        <w:tc>
          <w:tcPr>
            <w:tcW w:w="1245" w:type="dxa"/>
            <w:shd w:val="clear" w:color="auto" w:fill="auto"/>
            <w:noWrap/>
            <w:vAlign w:val="center"/>
            <w:hideMark/>
          </w:tcPr>
          <w:p w14:paraId="428CEE1B"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1</w:t>
            </w:r>
          </w:p>
        </w:tc>
        <w:tc>
          <w:tcPr>
            <w:tcW w:w="928" w:type="dxa"/>
            <w:shd w:val="clear" w:color="auto" w:fill="auto"/>
            <w:noWrap/>
            <w:vAlign w:val="center"/>
            <w:hideMark/>
          </w:tcPr>
          <w:p w14:paraId="3397520F"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-0.06</w:t>
            </w:r>
          </w:p>
        </w:tc>
        <w:tc>
          <w:tcPr>
            <w:tcW w:w="0" w:type="auto"/>
            <w:shd w:val="clear" w:color="000000" w:fill="FF0000"/>
            <w:noWrap/>
            <w:vAlign w:val="center"/>
            <w:hideMark/>
          </w:tcPr>
          <w:p w14:paraId="4F33D188"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0.31</w:t>
            </w:r>
          </w:p>
        </w:tc>
        <w:tc>
          <w:tcPr>
            <w:tcW w:w="0" w:type="auto"/>
            <w:shd w:val="clear" w:color="auto" w:fill="auto"/>
            <w:noWrap/>
            <w:vAlign w:val="center"/>
            <w:hideMark/>
          </w:tcPr>
          <w:p w14:paraId="11FA1E35"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-1.57</w:t>
            </w:r>
          </w:p>
        </w:tc>
        <w:tc>
          <w:tcPr>
            <w:tcW w:w="0" w:type="auto"/>
            <w:shd w:val="clear" w:color="auto" w:fill="auto"/>
            <w:noWrap/>
            <w:vAlign w:val="center"/>
            <w:hideMark/>
          </w:tcPr>
          <w:p w14:paraId="43659BE3"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1.06</w:t>
            </w:r>
          </w:p>
        </w:tc>
        <w:tc>
          <w:tcPr>
            <w:tcW w:w="0" w:type="auto"/>
            <w:shd w:val="clear" w:color="auto" w:fill="auto"/>
            <w:noWrap/>
            <w:vAlign w:val="center"/>
            <w:hideMark/>
          </w:tcPr>
          <w:p w14:paraId="2C1A3BFE"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Sin(theta)</w:t>
            </w:r>
          </w:p>
        </w:tc>
        <w:tc>
          <w:tcPr>
            <w:tcW w:w="0" w:type="auto"/>
            <w:shd w:val="clear" w:color="auto" w:fill="auto"/>
            <w:noWrap/>
            <w:vAlign w:val="center"/>
            <w:hideMark/>
          </w:tcPr>
          <w:p w14:paraId="057C41AA"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yes</w:t>
            </w:r>
          </w:p>
        </w:tc>
      </w:tr>
      <w:tr w:rsidR="00E5308E" w14:paraId="235ED565" w14:textId="77777777" w:rsidTr="008612A3">
        <w:trPr>
          <w:trHeight w:val="20"/>
        </w:trPr>
        <w:tc>
          <w:tcPr>
            <w:tcW w:w="0" w:type="auto"/>
            <w:shd w:val="clear" w:color="auto" w:fill="auto"/>
            <w:noWrap/>
            <w:vAlign w:val="center"/>
            <w:hideMark/>
          </w:tcPr>
          <w:p w14:paraId="2BCC75DE"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10</w:t>
            </w:r>
          </w:p>
        </w:tc>
        <w:tc>
          <w:tcPr>
            <w:tcW w:w="0" w:type="auto"/>
            <w:shd w:val="clear" w:color="auto" w:fill="auto"/>
            <w:noWrap/>
            <w:vAlign w:val="center"/>
            <w:hideMark/>
          </w:tcPr>
          <w:p w14:paraId="5DD291B3"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15</w:t>
            </w:r>
          </w:p>
        </w:tc>
        <w:tc>
          <w:tcPr>
            <w:tcW w:w="0" w:type="auto"/>
            <w:shd w:val="clear" w:color="auto" w:fill="auto"/>
            <w:noWrap/>
            <w:vAlign w:val="center"/>
            <w:hideMark/>
          </w:tcPr>
          <w:p w14:paraId="722C67E0"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20</w:t>
            </w:r>
          </w:p>
        </w:tc>
        <w:tc>
          <w:tcPr>
            <w:tcW w:w="0" w:type="auto"/>
            <w:shd w:val="clear" w:color="auto" w:fill="auto"/>
            <w:noWrap/>
            <w:vAlign w:val="center"/>
            <w:hideMark/>
          </w:tcPr>
          <w:p w14:paraId="2C99F323"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24</w:t>
            </w:r>
          </w:p>
        </w:tc>
        <w:tc>
          <w:tcPr>
            <w:tcW w:w="0" w:type="auto"/>
            <w:vMerge/>
          </w:tcPr>
          <w:p w14:paraId="4BCBD8E9" w14:textId="77777777" w:rsidR="00E5308E" w:rsidRDefault="00E5308E" w:rsidP="00E5308E">
            <w:pPr>
              <w:jc w:val="center"/>
              <w:rPr>
                <w:rFonts w:ascii="Arial" w:hAnsi="Arial" w:cs="Arial"/>
                <w:color w:val="000000"/>
                <w:sz w:val="18"/>
                <w:szCs w:val="18"/>
              </w:rPr>
            </w:pPr>
          </w:p>
        </w:tc>
        <w:tc>
          <w:tcPr>
            <w:tcW w:w="0" w:type="auto"/>
            <w:shd w:val="clear" w:color="auto" w:fill="auto"/>
            <w:noWrap/>
            <w:vAlign w:val="center"/>
            <w:hideMark/>
          </w:tcPr>
          <w:p w14:paraId="29115BCF" w14:textId="73241F26" w:rsidR="00E5308E" w:rsidRDefault="00E5308E" w:rsidP="00E5308E">
            <w:pPr>
              <w:jc w:val="center"/>
              <w:rPr>
                <w:rFonts w:ascii="Arial" w:hAnsi="Arial" w:cs="Arial"/>
                <w:color w:val="000000"/>
                <w:sz w:val="18"/>
                <w:szCs w:val="18"/>
              </w:rPr>
            </w:pPr>
            <w:r>
              <w:rPr>
                <w:rFonts w:ascii="Arial" w:hAnsi="Arial" w:cs="Arial"/>
                <w:color w:val="000000"/>
                <w:sz w:val="18"/>
                <w:szCs w:val="18"/>
              </w:rPr>
              <w:t>121</w:t>
            </w:r>
          </w:p>
        </w:tc>
        <w:tc>
          <w:tcPr>
            <w:tcW w:w="1245" w:type="dxa"/>
            <w:shd w:val="clear" w:color="auto" w:fill="auto"/>
            <w:noWrap/>
            <w:vAlign w:val="center"/>
            <w:hideMark/>
          </w:tcPr>
          <w:p w14:paraId="19FBE2BA"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1</w:t>
            </w:r>
          </w:p>
        </w:tc>
        <w:tc>
          <w:tcPr>
            <w:tcW w:w="928" w:type="dxa"/>
            <w:shd w:val="clear" w:color="auto" w:fill="auto"/>
            <w:noWrap/>
            <w:vAlign w:val="center"/>
            <w:hideMark/>
          </w:tcPr>
          <w:p w14:paraId="6F35BAD5"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-0.01</w:t>
            </w:r>
          </w:p>
        </w:tc>
        <w:tc>
          <w:tcPr>
            <w:tcW w:w="0" w:type="auto"/>
            <w:shd w:val="clear" w:color="000000" w:fill="FF0000"/>
            <w:noWrap/>
            <w:vAlign w:val="center"/>
            <w:hideMark/>
          </w:tcPr>
          <w:p w14:paraId="7B4D5F3B"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0.25</w:t>
            </w:r>
          </w:p>
        </w:tc>
        <w:tc>
          <w:tcPr>
            <w:tcW w:w="0" w:type="auto"/>
            <w:shd w:val="clear" w:color="auto" w:fill="auto"/>
            <w:noWrap/>
            <w:vAlign w:val="center"/>
            <w:hideMark/>
          </w:tcPr>
          <w:p w14:paraId="624B6353"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-1.41</w:t>
            </w:r>
          </w:p>
        </w:tc>
        <w:tc>
          <w:tcPr>
            <w:tcW w:w="0" w:type="auto"/>
            <w:shd w:val="clear" w:color="auto" w:fill="auto"/>
            <w:noWrap/>
            <w:vAlign w:val="center"/>
            <w:hideMark/>
          </w:tcPr>
          <w:p w14:paraId="012E61F7"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1.06</w:t>
            </w:r>
          </w:p>
        </w:tc>
        <w:tc>
          <w:tcPr>
            <w:tcW w:w="0" w:type="auto"/>
            <w:shd w:val="clear" w:color="auto" w:fill="auto"/>
            <w:noWrap/>
            <w:vAlign w:val="center"/>
            <w:hideMark/>
          </w:tcPr>
          <w:p w14:paraId="6B70E90A"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Clenshaw-Curtis</w:t>
            </w:r>
          </w:p>
        </w:tc>
        <w:tc>
          <w:tcPr>
            <w:tcW w:w="0" w:type="auto"/>
            <w:shd w:val="clear" w:color="auto" w:fill="auto"/>
            <w:noWrap/>
            <w:vAlign w:val="center"/>
            <w:hideMark/>
          </w:tcPr>
          <w:p w14:paraId="65A91A32"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yes</w:t>
            </w:r>
          </w:p>
        </w:tc>
      </w:tr>
      <w:tr w:rsidR="00E5308E" w14:paraId="1D62CB97" w14:textId="77777777" w:rsidTr="008612A3">
        <w:trPr>
          <w:trHeight w:val="20"/>
        </w:trPr>
        <w:tc>
          <w:tcPr>
            <w:tcW w:w="0" w:type="auto"/>
            <w:shd w:val="clear" w:color="auto" w:fill="auto"/>
            <w:noWrap/>
            <w:vAlign w:val="center"/>
            <w:hideMark/>
          </w:tcPr>
          <w:p w14:paraId="082D4662"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10</w:t>
            </w:r>
          </w:p>
        </w:tc>
        <w:tc>
          <w:tcPr>
            <w:tcW w:w="0" w:type="auto"/>
            <w:shd w:val="clear" w:color="auto" w:fill="auto"/>
            <w:noWrap/>
            <w:vAlign w:val="center"/>
            <w:hideMark/>
          </w:tcPr>
          <w:p w14:paraId="4BF1C40A"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15</w:t>
            </w:r>
          </w:p>
        </w:tc>
        <w:tc>
          <w:tcPr>
            <w:tcW w:w="0" w:type="auto"/>
            <w:shd w:val="clear" w:color="auto" w:fill="auto"/>
            <w:noWrap/>
            <w:vAlign w:val="center"/>
            <w:hideMark/>
          </w:tcPr>
          <w:p w14:paraId="14FA9471"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20</w:t>
            </w:r>
          </w:p>
        </w:tc>
        <w:tc>
          <w:tcPr>
            <w:tcW w:w="0" w:type="auto"/>
            <w:shd w:val="clear" w:color="auto" w:fill="auto"/>
            <w:noWrap/>
            <w:vAlign w:val="center"/>
            <w:hideMark/>
          </w:tcPr>
          <w:p w14:paraId="6C1D8099"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24</w:t>
            </w:r>
          </w:p>
        </w:tc>
        <w:tc>
          <w:tcPr>
            <w:tcW w:w="0" w:type="auto"/>
            <w:vMerge/>
          </w:tcPr>
          <w:p w14:paraId="2D0FA7F5" w14:textId="77777777" w:rsidR="00E5308E" w:rsidRDefault="00E5308E" w:rsidP="00E5308E">
            <w:pPr>
              <w:jc w:val="center"/>
              <w:rPr>
                <w:rFonts w:ascii="Arial" w:hAnsi="Arial" w:cs="Arial"/>
                <w:color w:val="000000"/>
                <w:sz w:val="18"/>
                <w:szCs w:val="18"/>
              </w:rPr>
            </w:pPr>
          </w:p>
        </w:tc>
        <w:tc>
          <w:tcPr>
            <w:tcW w:w="0" w:type="auto"/>
            <w:shd w:val="clear" w:color="auto" w:fill="auto"/>
            <w:noWrap/>
            <w:vAlign w:val="center"/>
            <w:hideMark/>
          </w:tcPr>
          <w:p w14:paraId="42DB6DB6" w14:textId="5C6F189A" w:rsidR="00E5308E" w:rsidRDefault="00E5308E" w:rsidP="00E5308E">
            <w:pPr>
              <w:jc w:val="center"/>
              <w:rPr>
                <w:rFonts w:ascii="Arial" w:hAnsi="Arial" w:cs="Arial"/>
                <w:color w:val="000000"/>
                <w:sz w:val="18"/>
                <w:szCs w:val="18"/>
              </w:rPr>
            </w:pPr>
            <w:r>
              <w:rPr>
                <w:rFonts w:ascii="Arial" w:hAnsi="Arial" w:cs="Arial"/>
                <w:color w:val="000000"/>
                <w:sz w:val="18"/>
                <w:szCs w:val="18"/>
              </w:rPr>
              <w:t>106</w:t>
            </w:r>
          </w:p>
        </w:tc>
        <w:tc>
          <w:tcPr>
            <w:tcW w:w="1245" w:type="dxa"/>
            <w:shd w:val="clear" w:color="auto" w:fill="auto"/>
            <w:noWrap/>
            <w:vAlign w:val="center"/>
            <w:hideMark/>
          </w:tcPr>
          <w:p w14:paraId="770CA9F8"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2</w:t>
            </w:r>
          </w:p>
        </w:tc>
        <w:tc>
          <w:tcPr>
            <w:tcW w:w="928" w:type="dxa"/>
            <w:shd w:val="clear" w:color="auto" w:fill="auto"/>
            <w:noWrap/>
            <w:vAlign w:val="center"/>
            <w:hideMark/>
          </w:tcPr>
          <w:p w14:paraId="3BE17A8B"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-0.06</w:t>
            </w:r>
          </w:p>
        </w:tc>
        <w:tc>
          <w:tcPr>
            <w:tcW w:w="0" w:type="auto"/>
            <w:shd w:val="clear" w:color="000000" w:fill="FF0000"/>
            <w:noWrap/>
            <w:vAlign w:val="center"/>
            <w:hideMark/>
          </w:tcPr>
          <w:p w14:paraId="5426EC41"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0.32</w:t>
            </w:r>
          </w:p>
        </w:tc>
        <w:tc>
          <w:tcPr>
            <w:tcW w:w="0" w:type="auto"/>
            <w:shd w:val="clear" w:color="auto" w:fill="auto"/>
            <w:noWrap/>
            <w:vAlign w:val="center"/>
            <w:hideMark/>
          </w:tcPr>
          <w:p w14:paraId="74425792"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-1.58</w:t>
            </w:r>
          </w:p>
        </w:tc>
        <w:tc>
          <w:tcPr>
            <w:tcW w:w="0" w:type="auto"/>
            <w:shd w:val="clear" w:color="auto" w:fill="auto"/>
            <w:noWrap/>
            <w:vAlign w:val="center"/>
            <w:hideMark/>
          </w:tcPr>
          <w:p w14:paraId="302673B3"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1.06</w:t>
            </w:r>
          </w:p>
        </w:tc>
        <w:tc>
          <w:tcPr>
            <w:tcW w:w="0" w:type="auto"/>
            <w:shd w:val="clear" w:color="auto" w:fill="auto"/>
            <w:noWrap/>
            <w:vAlign w:val="center"/>
            <w:hideMark/>
          </w:tcPr>
          <w:p w14:paraId="4E317703"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Sin(theta)</w:t>
            </w:r>
          </w:p>
        </w:tc>
        <w:tc>
          <w:tcPr>
            <w:tcW w:w="0" w:type="auto"/>
            <w:shd w:val="clear" w:color="auto" w:fill="auto"/>
            <w:noWrap/>
            <w:vAlign w:val="center"/>
            <w:hideMark/>
          </w:tcPr>
          <w:p w14:paraId="5AAF97E3"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yes</w:t>
            </w:r>
          </w:p>
        </w:tc>
      </w:tr>
      <w:tr w:rsidR="00E5308E" w14:paraId="380EC84B" w14:textId="77777777" w:rsidTr="008612A3">
        <w:trPr>
          <w:trHeight w:val="20"/>
        </w:trPr>
        <w:tc>
          <w:tcPr>
            <w:tcW w:w="0" w:type="auto"/>
            <w:shd w:val="clear" w:color="auto" w:fill="auto"/>
            <w:noWrap/>
            <w:vAlign w:val="center"/>
            <w:hideMark/>
          </w:tcPr>
          <w:p w14:paraId="72291773"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10</w:t>
            </w:r>
          </w:p>
        </w:tc>
        <w:tc>
          <w:tcPr>
            <w:tcW w:w="0" w:type="auto"/>
            <w:shd w:val="clear" w:color="auto" w:fill="auto"/>
            <w:noWrap/>
            <w:vAlign w:val="center"/>
            <w:hideMark/>
          </w:tcPr>
          <w:p w14:paraId="2D758E70"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15</w:t>
            </w:r>
          </w:p>
        </w:tc>
        <w:tc>
          <w:tcPr>
            <w:tcW w:w="0" w:type="auto"/>
            <w:shd w:val="clear" w:color="auto" w:fill="auto"/>
            <w:noWrap/>
            <w:vAlign w:val="center"/>
            <w:hideMark/>
          </w:tcPr>
          <w:p w14:paraId="11E63BAD"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20</w:t>
            </w:r>
          </w:p>
        </w:tc>
        <w:tc>
          <w:tcPr>
            <w:tcW w:w="0" w:type="auto"/>
            <w:shd w:val="clear" w:color="auto" w:fill="auto"/>
            <w:noWrap/>
            <w:vAlign w:val="center"/>
            <w:hideMark/>
          </w:tcPr>
          <w:p w14:paraId="488C1F48"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24</w:t>
            </w:r>
          </w:p>
        </w:tc>
        <w:tc>
          <w:tcPr>
            <w:tcW w:w="0" w:type="auto"/>
            <w:vMerge/>
          </w:tcPr>
          <w:p w14:paraId="6BA6EC7E" w14:textId="77777777" w:rsidR="00E5308E" w:rsidRDefault="00E5308E" w:rsidP="00E5308E">
            <w:pPr>
              <w:jc w:val="center"/>
              <w:rPr>
                <w:rFonts w:ascii="Arial" w:hAnsi="Arial" w:cs="Arial"/>
                <w:color w:val="000000"/>
                <w:sz w:val="18"/>
                <w:szCs w:val="18"/>
              </w:rPr>
            </w:pPr>
          </w:p>
        </w:tc>
        <w:tc>
          <w:tcPr>
            <w:tcW w:w="0" w:type="auto"/>
            <w:shd w:val="clear" w:color="auto" w:fill="auto"/>
            <w:noWrap/>
            <w:vAlign w:val="center"/>
            <w:hideMark/>
          </w:tcPr>
          <w:p w14:paraId="4298F947" w14:textId="61509668" w:rsidR="00E5308E" w:rsidRDefault="00E5308E" w:rsidP="00E5308E">
            <w:pPr>
              <w:jc w:val="center"/>
              <w:rPr>
                <w:rFonts w:ascii="Arial" w:hAnsi="Arial" w:cs="Arial"/>
                <w:color w:val="000000"/>
                <w:sz w:val="18"/>
                <w:szCs w:val="18"/>
              </w:rPr>
            </w:pPr>
            <w:r>
              <w:rPr>
                <w:rFonts w:ascii="Arial" w:hAnsi="Arial" w:cs="Arial"/>
                <w:color w:val="000000"/>
                <w:sz w:val="18"/>
                <w:szCs w:val="18"/>
              </w:rPr>
              <w:t>106</w:t>
            </w:r>
          </w:p>
        </w:tc>
        <w:tc>
          <w:tcPr>
            <w:tcW w:w="1245" w:type="dxa"/>
            <w:shd w:val="clear" w:color="auto" w:fill="auto"/>
            <w:noWrap/>
            <w:vAlign w:val="center"/>
            <w:hideMark/>
          </w:tcPr>
          <w:p w14:paraId="019FF6C2"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2</w:t>
            </w:r>
          </w:p>
        </w:tc>
        <w:tc>
          <w:tcPr>
            <w:tcW w:w="928" w:type="dxa"/>
            <w:shd w:val="clear" w:color="auto" w:fill="auto"/>
            <w:noWrap/>
            <w:vAlign w:val="center"/>
            <w:hideMark/>
          </w:tcPr>
          <w:p w14:paraId="70CA1B68"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-0.01</w:t>
            </w:r>
          </w:p>
        </w:tc>
        <w:tc>
          <w:tcPr>
            <w:tcW w:w="0" w:type="auto"/>
            <w:shd w:val="clear" w:color="000000" w:fill="FF0000"/>
            <w:noWrap/>
            <w:vAlign w:val="center"/>
            <w:hideMark/>
          </w:tcPr>
          <w:p w14:paraId="148A680F"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0.25</w:t>
            </w:r>
          </w:p>
        </w:tc>
        <w:tc>
          <w:tcPr>
            <w:tcW w:w="0" w:type="auto"/>
            <w:shd w:val="clear" w:color="auto" w:fill="auto"/>
            <w:noWrap/>
            <w:vAlign w:val="center"/>
            <w:hideMark/>
          </w:tcPr>
          <w:p w14:paraId="1CC6CF75"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-1.40</w:t>
            </w:r>
          </w:p>
        </w:tc>
        <w:tc>
          <w:tcPr>
            <w:tcW w:w="0" w:type="auto"/>
            <w:shd w:val="clear" w:color="auto" w:fill="auto"/>
            <w:noWrap/>
            <w:vAlign w:val="center"/>
            <w:hideMark/>
          </w:tcPr>
          <w:p w14:paraId="12118456"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1.06</w:t>
            </w:r>
          </w:p>
        </w:tc>
        <w:tc>
          <w:tcPr>
            <w:tcW w:w="0" w:type="auto"/>
            <w:shd w:val="clear" w:color="auto" w:fill="auto"/>
            <w:noWrap/>
            <w:vAlign w:val="center"/>
            <w:hideMark/>
          </w:tcPr>
          <w:p w14:paraId="450E9FFF"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Clenshaw-Curtis</w:t>
            </w:r>
          </w:p>
        </w:tc>
        <w:tc>
          <w:tcPr>
            <w:tcW w:w="0" w:type="auto"/>
            <w:shd w:val="clear" w:color="auto" w:fill="auto"/>
            <w:noWrap/>
            <w:vAlign w:val="center"/>
            <w:hideMark/>
          </w:tcPr>
          <w:p w14:paraId="5D1CE1C9"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yes</w:t>
            </w:r>
          </w:p>
        </w:tc>
      </w:tr>
      <w:tr w:rsidR="00E5308E" w14:paraId="367D0988" w14:textId="77777777" w:rsidTr="008612A3">
        <w:trPr>
          <w:trHeight w:val="20"/>
        </w:trPr>
        <w:tc>
          <w:tcPr>
            <w:tcW w:w="0" w:type="auto"/>
            <w:shd w:val="clear" w:color="auto" w:fill="auto"/>
            <w:noWrap/>
            <w:vAlign w:val="center"/>
            <w:hideMark/>
          </w:tcPr>
          <w:p w14:paraId="2A26AAC8"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10</w:t>
            </w:r>
          </w:p>
        </w:tc>
        <w:tc>
          <w:tcPr>
            <w:tcW w:w="0" w:type="auto"/>
            <w:shd w:val="clear" w:color="auto" w:fill="auto"/>
            <w:noWrap/>
            <w:vAlign w:val="center"/>
            <w:hideMark/>
          </w:tcPr>
          <w:p w14:paraId="287283B7"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15</w:t>
            </w:r>
          </w:p>
        </w:tc>
        <w:tc>
          <w:tcPr>
            <w:tcW w:w="0" w:type="auto"/>
            <w:shd w:val="clear" w:color="auto" w:fill="auto"/>
            <w:noWrap/>
            <w:vAlign w:val="center"/>
            <w:hideMark/>
          </w:tcPr>
          <w:p w14:paraId="4C33BAC7"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20</w:t>
            </w:r>
          </w:p>
        </w:tc>
        <w:tc>
          <w:tcPr>
            <w:tcW w:w="0" w:type="auto"/>
            <w:shd w:val="clear" w:color="auto" w:fill="auto"/>
            <w:noWrap/>
            <w:vAlign w:val="center"/>
            <w:hideMark/>
          </w:tcPr>
          <w:p w14:paraId="77914014"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24</w:t>
            </w:r>
          </w:p>
        </w:tc>
        <w:tc>
          <w:tcPr>
            <w:tcW w:w="0" w:type="auto"/>
            <w:vMerge/>
          </w:tcPr>
          <w:p w14:paraId="2373F1BC" w14:textId="77777777" w:rsidR="00E5308E" w:rsidRDefault="00E5308E" w:rsidP="00E5308E">
            <w:pPr>
              <w:jc w:val="center"/>
              <w:rPr>
                <w:rFonts w:ascii="Arial" w:hAnsi="Arial" w:cs="Arial"/>
                <w:color w:val="000000"/>
                <w:sz w:val="18"/>
                <w:szCs w:val="18"/>
              </w:rPr>
            </w:pPr>
          </w:p>
        </w:tc>
        <w:tc>
          <w:tcPr>
            <w:tcW w:w="0" w:type="auto"/>
            <w:shd w:val="clear" w:color="auto" w:fill="auto"/>
            <w:noWrap/>
            <w:vAlign w:val="center"/>
            <w:hideMark/>
          </w:tcPr>
          <w:p w14:paraId="1A542CAA" w14:textId="76AB449B" w:rsidR="00E5308E" w:rsidRDefault="00E5308E" w:rsidP="00E5308E">
            <w:pPr>
              <w:jc w:val="center"/>
              <w:rPr>
                <w:rFonts w:ascii="Arial" w:hAnsi="Arial" w:cs="Arial"/>
                <w:color w:val="000000"/>
                <w:sz w:val="18"/>
                <w:szCs w:val="18"/>
              </w:rPr>
            </w:pPr>
            <w:r>
              <w:rPr>
                <w:rFonts w:ascii="Arial" w:hAnsi="Arial" w:cs="Arial"/>
                <w:color w:val="000000"/>
                <w:sz w:val="18"/>
                <w:szCs w:val="18"/>
              </w:rPr>
              <w:t>91</w:t>
            </w:r>
          </w:p>
        </w:tc>
        <w:tc>
          <w:tcPr>
            <w:tcW w:w="1245" w:type="dxa"/>
            <w:shd w:val="clear" w:color="auto" w:fill="auto"/>
            <w:noWrap/>
            <w:vAlign w:val="center"/>
            <w:hideMark/>
          </w:tcPr>
          <w:p w14:paraId="2A4230BA"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3</w:t>
            </w:r>
          </w:p>
        </w:tc>
        <w:tc>
          <w:tcPr>
            <w:tcW w:w="928" w:type="dxa"/>
            <w:shd w:val="clear" w:color="auto" w:fill="auto"/>
            <w:noWrap/>
            <w:vAlign w:val="center"/>
            <w:hideMark/>
          </w:tcPr>
          <w:p w14:paraId="48542789"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-0.07</w:t>
            </w:r>
          </w:p>
        </w:tc>
        <w:tc>
          <w:tcPr>
            <w:tcW w:w="0" w:type="auto"/>
            <w:shd w:val="clear" w:color="000000" w:fill="FF0000"/>
            <w:noWrap/>
            <w:vAlign w:val="center"/>
            <w:hideMark/>
          </w:tcPr>
          <w:p w14:paraId="5F7D960C"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0.31</w:t>
            </w:r>
          </w:p>
        </w:tc>
        <w:tc>
          <w:tcPr>
            <w:tcW w:w="0" w:type="auto"/>
            <w:shd w:val="clear" w:color="auto" w:fill="auto"/>
            <w:noWrap/>
            <w:vAlign w:val="center"/>
            <w:hideMark/>
          </w:tcPr>
          <w:p w14:paraId="6FF23E0C"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-1.57</w:t>
            </w:r>
          </w:p>
        </w:tc>
        <w:tc>
          <w:tcPr>
            <w:tcW w:w="0" w:type="auto"/>
            <w:shd w:val="clear" w:color="auto" w:fill="auto"/>
            <w:noWrap/>
            <w:vAlign w:val="center"/>
            <w:hideMark/>
          </w:tcPr>
          <w:p w14:paraId="3B433D95"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1.01</w:t>
            </w:r>
          </w:p>
        </w:tc>
        <w:tc>
          <w:tcPr>
            <w:tcW w:w="0" w:type="auto"/>
            <w:shd w:val="clear" w:color="auto" w:fill="auto"/>
            <w:noWrap/>
            <w:vAlign w:val="center"/>
            <w:hideMark/>
          </w:tcPr>
          <w:p w14:paraId="1D9E5446"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Sin(theta)</w:t>
            </w:r>
          </w:p>
        </w:tc>
        <w:tc>
          <w:tcPr>
            <w:tcW w:w="0" w:type="auto"/>
            <w:shd w:val="clear" w:color="auto" w:fill="auto"/>
            <w:noWrap/>
            <w:vAlign w:val="center"/>
            <w:hideMark/>
          </w:tcPr>
          <w:p w14:paraId="5E13BE6B"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yes</w:t>
            </w:r>
          </w:p>
        </w:tc>
      </w:tr>
      <w:tr w:rsidR="00E5308E" w14:paraId="0A0F067E" w14:textId="77777777" w:rsidTr="008612A3">
        <w:trPr>
          <w:trHeight w:val="20"/>
        </w:trPr>
        <w:tc>
          <w:tcPr>
            <w:tcW w:w="0" w:type="auto"/>
            <w:shd w:val="clear" w:color="auto" w:fill="auto"/>
            <w:noWrap/>
            <w:vAlign w:val="center"/>
            <w:hideMark/>
          </w:tcPr>
          <w:p w14:paraId="75E36724"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10</w:t>
            </w:r>
          </w:p>
        </w:tc>
        <w:tc>
          <w:tcPr>
            <w:tcW w:w="0" w:type="auto"/>
            <w:shd w:val="clear" w:color="auto" w:fill="auto"/>
            <w:noWrap/>
            <w:vAlign w:val="center"/>
            <w:hideMark/>
          </w:tcPr>
          <w:p w14:paraId="2FF8CDE2"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15</w:t>
            </w:r>
          </w:p>
        </w:tc>
        <w:tc>
          <w:tcPr>
            <w:tcW w:w="0" w:type="auto"/>
            <w:shd w:val="clear" w:color="auto" w:fill="auto"/>
            <w:noWrap/>
            <w:vAlign w:val="center"/>
            <w:hideMark/>
          </w:tcPr>
          <w:p w14:paraId="76FF300A"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20</w:t>
            </w:r>
          </w:p>
        </w:tc>
        <w:tc>
          <w:tcPr>
            <w:tcW w:w="0" w:type="auto"/>
            <w:shd w:val="clear" w:color="auto" w:fill="auto"/>
            <w:noWrap/>
            <w:vAlign w:val="center"/>
            <w:hideMark/>
          </w:tcPr>
          <w:p w14:paraId="36E2E0C7"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24</w:t>
            </w:r>
          </w:p>
        </w:tc>
        <w:tc>
          <w:tcPr>
            <w:tcW w:w="0" w:type="auto"/>
            <w:vMerge/>
          </w:tcPr>
          <w:p w14:paraId="346D89EC" w14:textId="77777777" w:rsidR="00E5308E" w:rsidRDefault="00E5308E" w:rsidP="00E5308E">
            <w:pPr>
              <w:jc w:val="center"/>
              <w:rPr>
                <w:rFonts w:ascii="Arial" w:hAnsi="Arial" w:cs="Arial"/>
                <w:color w:val="000000"/>
                <w:sz w:val="18"/>
                <w:szCs w:val="18"/>
              </w:rPr>
            </w:pPr>
          </w:p>
        </w:tc>
        <w:tc>
          <w:tcPr>
            <w:tcW w:w="0" w:type="auto"/>
            <w:shd w:val="clear" w:color="auto" w:fill="auto"/>
            <w:noWrap/>
            <w:vAlign w:val="center"/>
            <w:hideMark/>
          </w:tcPr>
          <w:p w14:paraId="38D5F08F" w14:textId="3E1E88A9" w:rsidR="00E5308E" w:rsidRDefault="00E5308E" w:rsidP="00E5308E">
            <w:pPr>
              <w:jc w:val="center"/>
              <w:rPr>
                <w:rFonts w:ascii="Arial" w:hAnsi="Arial" w:cs="Arial"/>
                <w:color w:val="000000"/>
                <w:sz w:val="18"/>
                <w:szCs w:val="18"/>
              </w:rPr>
            </w:pPr>
            <w:r>
              <w:rPr>
                <w:rFonts w:ascii="Arial" w:hAnsi="Arial" w:cs="Arial"/>
                <w:color w:val="000000"/>
                <w:sz w:val="18"/>
                <w:szCs w:val="18"/>
              </w:rPr>
              <w:t>91</w:t>
            </w:r>
          </w:p>
        </w:tc>
        <w:tc>
          <w:tcPr>
            <w:tcW w:w="1245" w:type="dxa"/>
            <w:shd w:val="clear" w:color="auto" w:fill="auto"/>
            <w:noWrap/>
            <w:vAlign w:val="center"/>
            <w:hideMark/>
          </w:tcPr>
          <w:p w14:paraId="027A759F"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3</w:t>
            </w:r>
          </w:p>
        </w:tc>
        <w:tc>
          <w:tcPr>
            <w:tcW w:w="928" w:type="dxa"/>
            <w:shd w:val="clear" w:color="auto" w:fill="auto"/>
            <w:noWrap/>
            <w:vAlign w:val="center"/>
            <w:hideMark/>
          </w:tcPr>
          <w:p w14:paraId="2EFEF5CE"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-0.02</w:t>
            </w:r>
          </w:p>
        </w:tc>
        <w:tc>
          <w:tcPr>
            <w:tcW w:w="0" w:type="auto"/>
            <w:shd w:val="clear" w:color="000000" w:fill="FF0000"/>
            <w:noWrap/>
            <w:vAlign w:val="center"/>
            <w:hideMark/>
          </w:tcPr>
          <w:p w14:paraId="0628BDA7"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0.25</w:t>
            </w:r>
          </w:p>
        </w:tc>
        <w:tc>
          <w:tcPr>
            <w:tcW w:w="0" w:type="auto"/>
            <w:shd w:val="clear" w:color="auto" w:fill="auto"/>
            <w:noWrap/>
            <w:vAlign w:val="center"/>
            <w:hideMark/>
          </w:tcPr>
          <w:p w14:paraId="640063AB"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-1.52</w:t>
            </w:r>
          </w:p>
        </w:tc>
        <w:tc>
          <w:tcPr>
            <w:tcW w:w="0" w:type="auto"/>
            <w:shd w:val="clear" w:color="auto" w:fill="auto"/>
            <w:noWrap/>
            <w:vAlign w:val="center"/>
            <w:hideMark/>
          </w:tcPr>
          <w:p w14:paraId="7DFC7334"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1.01</w:t>
            </w:r>
          </w:p>
        </w:tc>
        <w:tc>
          <w:tcPr>
            <w:tcW w:w="0" w:type="auto"/>
            <w:shd w:val="clear" w:color="auto" w:fill="auto"/>
            <w:noWrap/>
            <w:vAlign w:val="center"/>
            <w:hideMark/>
          </w:tcPr>
          <w:p w14:paraId="58DC9B28"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Clenshaw-Curtis</w:t>
            </w:r>
          </w:p>
        </w:tc>
        <w:tc>
          <w:tcPr>
            <w:tcW w:w="0" w:type="auto"/>
            <w:shd w:val="clear" w:color="auto" w:fill="auto"/>
            <w:noWrap/>
            <w:vAlign w:val="center"/>
            <w:hideMark/>
          </w:tcPr>
          <w:p w14:paraId="223944BF" w14:textId="77777777" w:rsidR="00E5308E" w:rsidRDefault="00E5308E" w:rsidP="00E5308E">
            <w:pPr>
              <w:jc w:val="center"/>
              <w:rPr>
                <w:rFonts w:ascii="Arial" w:hAnsi="Arial" w:cs="Arial"/>
                <w:color w:val="000000"/>
                <w:sz w:val="18"/>
                <w:szCs w:val="18"/>
              </w:rPr>
            </w:pPr>
            <w:r>
              <w:rPr>
                <w:rFonts w:ascii="Arial" w:hAnsi="Arial" w:cs="Arial"/>
                <w:color w:val="000000"/>
                <w:sz w:val="18"/>
                <w:szCs w:val="18"/>
              </w:rPr>
              <w:t>yes</w:t>
            </w:r>
          </w:p>
        </w:tc>
      </w:tr>
    </w:tbl>
    <w:p w14:paraId="627499EB" w14:textId="31BB3C51" w:rsidR="002A1CA8" w:rsidRDefault="002A1CA8" w:rsidP="00755A7B">
      <w:pPr>
        <w:rPr>
          <w:lang w:val="en-GB"/>
        </w:rPr>
      </w:pPr>
    </w:p>
    <w:p w14:paraId="7705CB5C" w14:textId="77777777" w:rsidR="002A1CA8" w:rsidRDefault="002A1CA8">
      <w:pPr>
        <w:rPr>
          <w:lang w:val="en-GB"/>
        </w:rPr>
      </w:pPr>
      <w:r>
        <w:rPr>
          <w:lang w:val="en-GB"/>
        </w:rPr>
        <w:br w:type="page"/>
      </w:r>
    </w:p>
    <w:p w14:paraId="059A5E19" w14:textId="0347A7E5" w:rsidR="004C7BCC" w:rsidRPr="007463F0" w:rsidRDefault="004C7BCC" w:rsidP="004C7BCC">
      <w:pPr>
        <w:pStyle w:val="Caption"/>
        <w:jc w:val="center"/>
        <w:rPr>
          <w:smallCaps/>
        </w:rPr>
      </w:pPr>
      <w:bookmarkStart w:id="28" w:name="_Ref23874124"/>
      <w:r w:rsidRPr="007463F0">
        <w:lastRenderedPageBreak/>
        <w:t xml:space="preserve">Table </w:t>
      </w:r>
      <w:r w:rsidRPr="007463F0">
        <w:fldChar w:fldCharType="begin"/>
      </w:r>
      <w:r w:rsidRPr="007463F0">
        <w:instrText xml:space="preserve"> SEQ Table \* ARABIC </w:instrText>
      </w:r>
      <w:r w:rsidRPr="007463F0">
        <w:fldChar w:fldCharType="separate"/>
      </w:r>
      <w:r w:rsidR="00551223">
        <w:rPr>
          <w:noProof/>
        </w:rPr>
        <w:t>7</w:t>
      </w:r>
      <w:r w:rsidRPr="007463F0">
        <w:fldChar w:fldCharType="end"/>
      </w:r>
      <w:bookmarkEnd w:id="28"/>
      <w:r w:rsidRPr="007463F0">
        <w:t>: Statistics of quadrature approaches for constant step size measurement grids for the 6x</w:t>
      </w:r>
      <w:r w:rsidR="00755A7B">
        <w:t>2</w:t>
      </w:r>
      <w:r w:rsidRPr="007463F0">
        <w:t xml:space="preserve"> alternate antenna array without the re-positioning concept applied.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8"/>
        <w:gridCol w:w="1187"/>
        <w:gridCol w:w="722"/>
        <w:gridCol w:w="722"/>
        <w:gridCol w:w="1623"/>
        <w:gridCol w:w="1602"/>
        <w:gridCol w:w="1252"/>
        <w:gridCol w:w="1158"/>
        <w:gridCol w:w="634"/>
        <w:gridCol w:w="746"/>
        <w:gridCol w:w="750"/>
        <w:gridCol w:w="1537"/>
        <w:gridCol w:w="1330"/>
      </w:tblGrid>
      <w:tr w:rsidR="006E0EA5" w14:paraId="7C9295E8" w14:textId="77777777" w:rsidTr="00423A68">
        <w:trPr>
          <w:trHeight w:val="20"/>
        </w:trPr>
        <w:tc>
          <w:tcPr>
            <w:tcW w:w="0" w:type="auto"/>
            <w:gridSpan w:val="2"/>
            <w:shd w:val="clear" w:color="auto" w:fill="auto"/>
            <w:noWrap/>
            <w:vAlign w:val="center"/>
            <w:hideMark/>
          </w:tcPr>
          <w:p w14:paraId="58C41E86" w14:textId="77777777" w:rsidR="00292A76" w:rsidRDefault="00292A76">
            <w:pPr>
              <w:jc w:val="center"/>
              <w:rPr>
                <w:rFonts w:ascii="Arial" w:hAnsi="Arial" w:cs="Arial"/>
                <w:b/>
                <w:bCs/>
                <w:color w:val="000000"/>
                <w:sz w:val="18"/>
                <w:szCs w:val="18"/>
              </w:rPr>
            </w:pPr>
            <w:r>
              <w:rPr>
                <w:rFonts w:ascii="Arial" w:hAnsi="Arial" w:cs="Arial"/>
                <w:b/>
                <w:bCs/>
                <w:color w:val="000000"/>
                <w:sz w:val="18"/>
                <w:szCs w:val="18"/>
              </w:rPr>
              <w:t>Number of</w:t>
            </w:r>
          </w:p>
        </w:tc>
        <w:tc>
          <w:tcPr>
            <w:tcW w:w="0" w:type="auto"/>
            <w:vMerge w:val="restart"/>
            <w:shd w:val="clear" w:color="auto" w:fill="auto"/>
            <w:vAlign w:val="center"/>
            <w:hideMark/>
          </w:tcPr>
          <w:p w14:paraId="76D3CEAC" w14:textId="77777777" w:rsidR="00292A76" w:rsidRDefault="00292A76">
            <w:pPr>
              <w:jc w:val="center"/>
              <w:rPr>
                <w:rFonts w:ascii="Arial" w:hAnsi="Arial" w:cs="Arial"/>
                <w:b/>
                <w:bCs/>
                <w:color w:val="000000"/>
                <w:sz w:val="18"/>
                <w:szCs w:val="18"/>
              </w:rPr>
            </w:pPr>
            <w:r>
              <w:rPr>
                <w:rFonts w:ascii="Arial" w:hAnsi="Arial" w:cs="Arial"/>
                <w:b/>
                <w:bCs/>
                <w:color w:val="000000"/>
                <w:sz w:val="18"/>
                <w:szCs w:val="18"/>
              </w:rPr>
              <w:t xml:space="preserve">Step Size </w:t>
            </w:r>
            <w:r w:rsidRPr="00301DC0">
              <w:rPr>
                <w:rFonts w:ascii="Symbol" w:hAnsi="Symbol" w:cs="Arial"/>
                <w:b/>
                <w:bCs/>
                <w:color w:val="000000"/>
                <w:sz w:val="18"/>
                <w:szCs w:val="18"/>
              </w:rPr>
              <w:t xml:space="preserve">Dq </w:t>
            </w:r>
            <w:r w:rsidRPr="00301DC0">
              <w:rPr>
                <w:rFonts w:ascii="Arial" w:hAnsi="Arial" w:cs="Arial"/>
                <w:b/>
                <w:bCs/>
                <w:color w:val="000000"/>
                <w:sz w:val="18"/>
                <w:szCs w:val="18"/>
              </w:rPr>
              <w:t>[°]</w:t>
            </w:r>
          </w:p>
        </w:tc>
        <w:tc>
          <w:tcPr>
            <w:tcW w:w="0" w:type="auto"/>
            <w:vMerge w:val="restart"/>
            <w:shd w:val="clear" w:color="auto" w:fill="auto"/>
            <w:vAlign w:val="center"/>
            <w:hideMark/>
          </w:tcPr>
          <w:p w14:paraId="36AC8E14" w14:textId="77777777" w:rsidR="00292A76" w:rsidRDefault="00292A76">
            <w:pPr>
              <w:jc w:val="center"/>
              <w:rPr>
                <w:rFonts w:ascii="Arial" w:hAnsi="Arial" w:cs="Arial"/>
                <w:b/>
                <w:bCs/>
                <w:color w:val="000000"/>
                <w:sz w:val="18"/>
                <w:szCs w:val="18"/>
              </w:rPr>
            </w:pPr>
            <w:r>
              <w:rPr>
                <w:rFonts w:ascii="Arial" w:hAnsi="Arial" w:cs="Arial"/>
                <w:b/>
                <w:bCs/>
                <w:color w:val="000000"/>
                <w:sz w:val="18"/>
                <w:szCs w:val="18"/>
              </w:rPr>
              <w:t xml:space="preserve">Step Size </w:t>
            </w:r>
            <w:r w:rsidRPr="00301DC0">
              <w:rPr>
                <w:rFonts w:ascii="Symbol" w:hAnsi="Symbol" w:cs="Arial"/>
                <w:b/>
                <w:bCs/>
                <w:color w:val="000000"/>
                <w:sz w:val="18"/>
                <w:szCs w:val="18"/>
              </w:rPr>
              <w:t xml:space="preserve">Df </w:t>
            </w:r>
            <w:r w:rsidRPr="00301DC0">
              <w:rPr>
                <w:rFonts w:ascii="Arial" w:hAnsi="Arial" w:cs="Arial"/>
                <w:b/>
                <w:bCs/>
                <w:color w:val="000000"/>
                <w:sz w:val="18"/>
                <w:szCs w:val="18"/>
              </w:rPr>
              <w:t>[°]</w:t>
            </w:r>
          </w:p>
        </w:tc>
        <w:tc>
          <w:tcPr>
            <w:tcW w:w="0" w:type="auto"/>
            <w:vMerge w:val="restart"/>
            <w:vAlign w:val="center"/>
          </w:tcPr>
          <w:p w14:paraId="5C576DEB" w14:textId="32C03D69" w:rsidR="00292A76" w:rsidRDefault="00292A76" w:rsidP="00292A76">
            <w:pPr>
              <w:jc w:val="center"/>
              <w:rPr>
                <w:rFonts w:ascii="Arial" w:hAnsi="Arial" w:cs="Arial"/>
                <w:b/>
                <w:bCs/>
                <w:color w:val="000000"/>
                <w:sz w:val="18"/>
                <w:szCs w:val="18"/>
              </w:rPr>
            </w:pPr>
            <w:r>
              <w:rPr>
                <w:rFonts w:ascii="Arial" w:hAnsi="Arial" w:cs="Arial"/>
                <w:b/>
                <w:bCs/>
                <w:color w:val="000000"/>
                <w:sz w:val="18"/>
                <w:szCs w:val="18"/>
              </w:rPr>
              <w:t>Number of Unique Grid Points</w:t>
            </w:r>
            <w:r w:rsidR="00423A68">
              <w:rPr>
                <w:rFonts w:ascii="Arial" w:hAnsi="Arial" w:cs="Arial"/>
                <w:b/>
                <w:bCs/>
                <w:color w:val="000000"/>
                <w:sz w:val="18"/>
                <w:szCs w:val="18"/>
              </w:rPr>
              <w:t xml:space="preserve"> (without</w:t>
            </w:r>
            <w:r w:rsidR="006E0EA5">
              <w:rPr>
                <w:rFonts w:ascii="Arial" w:hAnsi="Arial" w:cs="Arial"/>
                <w:b/>
                <w:bCs/>
                <w:color w:val="000000"/>
                <w:sz w:val="18"/>
                <w:szCs w:val="18"/>
              </w:rPr>
              <w:t xml:space="preserve"> latitudes disregarded)</w:t>
            </w:r>
          </w:p>
        </w:tc>
        <w:tc>
          <w:tcPr>
            <w:tcW w:w="0" w:type="auto"/>
            <w:vMerge w:val="restart"/>
            <w:shd w:val="clear" w:color="auto" w:fill="auto"/>
            <w:vAlign w:val="center"/>
            <w:hideMark/>
          </w:tcPr>
          <w:p w14:paraId="14D356D5" w14:textId="5097AAAB" w:rsidR="00292A76" w:rsidRDefault="00292A76">
            <w:pPr>
              <w:jc w:val="center"/>
              <w:rPr>
                <w:rFonts w:ascii="Arial" w:hAnsi="Arial" w:cs="Arial"/>
                <w:b/>
                <w:bCs/>
                <w:color w:val="000000"/>
                <w:sz w:val="18"/>
                <w:szCs w:val="18"/>
              </w:rPr>
            </w:pPr>
            <w:r>
              <w:rPr>
                <w:rFonts w:ascii="Arial" w:hAnsi="Arial" w:cs="Arial"/>
                <w:b/>
                <w:bCs/>
                <w:color w:val="000000"/>
                <w:sz w:val="18"/>
                <w:szCs w:val="18"/>
              </w:rPr>
              <w:t>Number of Unique Grid Points</w:t>
            </w:r>
            <w:r w:rsidR="006E0EA5">
              <w:rPr>
                <w:rFonts w:ascii="Arial" w:hAnsi="Arial" w:cs="Arial"/>
                <w:b/>
                <w:bCs/>
                <w:color w:val="000000"/>
                <w:sz w:val="18"/>
                <w:szCs w:val="18"/>
              </w:rPr>
              <w:t xml:space="preserve"> (with latitudes disregarded)</w:t>
            </w:r>
          </w:p>
        </w:tc>
        <w:tc>
          <w:tcPr>
            <w:tcW w:w="1252" w:type="dxa"/>
            <w:vMerge w:val="restart"/>
            <w:shd w:val="clear" w:color="auto" w:fill="auto"/>
            <w:vAlign w:val="center"/>
            <w:hideMark/>
          </w:tcPr>
          <w:p w14:paraId="0AB6DA63" w14:textId="77777777" w:rsidR="00292A76" w:rsidRDefault="00292A76">
            <w:pPr>
              <w:jc w:val="center"/>
              <w:rPr>
                <w:rFonts w:ascii="Arial" w:hAnsi="Arial" w:cs="Arial"/>
                <w:b/>
                <w:bCs/>
                <w:color w:val="000000"/>
                <w:sz w:val="18"/>
                <w:szCs w:val="18"/>
              </w:rPr>
            </w:pPr>
            <w:r>
              <w:rPr>
                <w:rFonts w:ascii="Arial" w:hAnsi="Arial" w:cs="Arial"/>
                <w:b/>
                <w:bCs/>
                <w:color w:val="000000"/>
                <w:sz w:val="18"/>
                <w:szCs w:val="18"/>
              </w:rPr>
              <w:t>Number of Latitudes disregarded</w:t>
            </w:r>
          </w:p>
        </w:tc>
        <w:tc>
          <w:tcPr>
            <w:tcW w:w="1158" w:type="dxa"/>
            <w:vMerge w:val="restart"/>
            <w:shd w:val="clear" w:color="auto" w:fill="auto"/>
            <w:vAlign w:val="center"/>
            <w:hideMark/>
          </w:tcPr>
          <w:p w14:paraId="23E4B380" w14:textId="77777777" w:rsidR="00292A76" w:rsidRDefault="00292A76">
            <w:pPr>
              <w:jc w:val="center"/>
              <w:rPr>
                <w:rFonts w:ascii="Arial" w:hAnsi="Arial" w:cs="Arial"/>
                <w:b/>
                <w:bCs/>
                <w:color w:val="000000"/>
                <w:sz w:val="18"/>
                <w:szCs w:val="18"/>
              </w:rPr>
            </w:pPr>
            <w:r>
              <w:rPr>
                <w:rFonts w:ascii="Arial" w:hAnsi="Arial" w:cs="Arial"/>
                <w:b/>
                <w:bCs/>
                <w:color w:val="000000"/>
                <w:sz w:val="18"/>
                <w:szCs w:val="18"/>
              </w:rPr>
              <w:t>Mean Error [dB]</w:t>
            </w:r>
          </w:p>
        </w:tc>
        <w:tc>
          <w:tcPr>
            <w:tcW w:w="0" w:type="auto"/>
            <w:vMerge w:val="restart"/>
            <w:shd w:val="clear" w:color="auto" w:fill="auto"/>
            <w:vAlign w:val="center"/>
            <w:hideMark/>
          </w:tcPr>
          <w:p w14:paraId="17C6FD6F" w14:textId="77777777" w:rsidR="00292A76" w:rsidRDefault="00292A76">
            <w:pPr>
              <w:jc w:val="center"/>
              <w:rPr>
                <w:rFonts w:ascii="Arial" w:hAnsi="Arial" w:cs="Arial"/>
                <w:b/>
                <w:bCs/>
                <w:color w:val="000000"/>
                <w:sz w:val="18"/>
                <w:szCs w:val="18"/>
              </w:rPr>
            </w:pPr>
            <w:r>
              <w:rPr>
                <w:rFonts w:ascii="Arial" w:hAnsi="Arial" w:cs="Arial"/>
                <w:b/>
                <w:bCs/>
                <w:color w:val="000000"/>
                <w:sz w:val="18"/>
                <w:szCs w:val="18"/>
              </w:rPr>
              <w:t>Std. Dev [dB]</w:t>
            </w:r>
          </w:p>
        </w:tc>
        <w:tc>
          <w:tcPr>
            <w:tcW w:w="0" w:type="auto"/>
            <w:vMerge w:val="restart"/>
            <w:shd w:val="clear" w:color="auto" w:fill="auto"/>
            <w:vAlign w:val="center"/>
            <w:hideMark/>
          </w:tcPr>
          <w:p w14:paraId="47F54D30" w14:textId="77777777" w:rsidR="00292A76" w:rsidRDefault="00292A76">
            <w:pPr>
              <w:jc w:val="center"/>
              <w:rPr>
                <w:rFonts w:ascii="Arial" w:hAnsi="Arial" w:cs="Arial"/>
                <w:b/>
                <w:bCs/>
                <w:color w:val="000000"/>
                <w:sz w:val="18"/>
                <w:szCs w:val="18"/>
              </w:rPr>
            </w:pPr>
            <w:r>
              <w:rPr>
                <w:rFonts w:ascii="Arial" w:hAnsi="Arial" w:cs="Arial"/>
                <w:b/>
                <w:bCs/>
                <w:color w:val="000000"/>
                <w:sz w:val="18"/>
                <w:szCs w:val="18"/>
              </w:rPr>
              <w:t>Min TRP Error [dB]</w:t>
            </w:r>
          </w:p>
        </w:tc>
        <w:tc>
          <w:tcPr>
            <w:tcW w:w="0" w:type="auto"/>
            <w:vMerge w:val="restart"/>
            <w:shd w:val="clear" w:color="auto" w:fill="auto"/>
            <w:vAlign w:val="center"/>
            <w:hideMark/>
          </w:tcPr>
          <w:p w14:paraId="289EF751" w14:textId="77777777" w:rsidR="00292A76" w:rsidRDefault="00292A76">
            <w:pPr>
              <w:jc w:val="center"/>
              <w:rPr>
                <w:rFonts w:ascii="Arial" w:hAnsi="Arial" w:cs="Arial"/>
                <w:b/>
                <w:bCs/>
                <w:color w:val="000000"/>
                <w:sz w:val="18"/>
                <w:szCs w:val="18"/>
              </w:rPr>
            </w:pPr>
            <w:r>
              <w:rPr>
                <w:rFonts w:ascii="Arial" w:hAnsi="Arial" w:cs="Arial"/>
                <w:b/>
                <w:bCs/>
                <w:color w:val="000000"/>
                <w:sz w:val="18"/>
                <w:szCs w:val="18"/>
              </w:rPr>
              <w:t>Max TRP Error [dB]</w:t>
            </w:r>
          </w:p>
        </w:tc>
        <w:tc>
          <w:tcPr>
            <w:tcW w:w="0" w:type="auto"/>
            <w:vMerge w:val="restart"/>
            <w:shd w:val="clear" w:color="auto" w:fill="auto"/>
            <w:noWrap/>
            <w:vAlign w:val="center"/>
            <w:hideMark/>
          </w:tcPr>
          <w:p w14:paraId="75829FD6" w14:textId="77777777" w:rsidR="00292A76" w:rsidRDefault="00292A76">
            <w:pPr>
              <w:jc w:val="center"/>
              <w:rPr>
                <w:rFonts w:ascii="Arial" w:hAnsi="Arial" w:cs="Arial"/>
                <w:b/>
                <w:bCs/>
                <w:color w:val="000000"/>
                <w:sz w:val="18"/>
                <w:szCs w:val="18"/>
              </w:rPr>
            </w:pPr>
            <w:r>
              <w:rPr>
                <w:rFonts w:ascii="Arial" w:hAnsi="Arial" w:cs="Arial"/>
                <w:b/>
                <w:bCs/>
                <w:color w:val="000000"/>
                <w:sz w:val="18"/>
                <w:szCs w:val="18"/>
              </w:rPr>
              <w:t>Quadrature</w:t>
            </w:r>
          </w:p>
        </w:tc>
        <w:tc>
          <w:tcPr>
            <w:tcW w:w="0" w:type="auto"/>
            <w:vMerge w:val="restart"/>
            <w:shd w:val="clear" w:color="auto" w:fill="auto"/>
            <w:vAlign w:val="center"/>
            <w:hideMark/>
          </w:tcPr>
          <w:p w14:paraId="2F3AC489" w14:textId="77777777" w:rsidR="00292A76" w:rsidRDefault="00292A76">
            <w:pPr>
              <w:jc w:val="center"/>
              <w:rPr>
                <w:rFonts w:ascii="Arial" w:hAnsi="Arial" w:cs="Arial"/>
                <w:b/>
                <w:bCs/>
                <w:color w:val="000000"/>
                <w:sz w:val="18"/>
                <w:szCs w:val="18"/>
              </w:rPr>
            </w:pPr>
            <w:r>
              <w:rPr>
                <w:rFonts w:ascii="Arial" w:hAnsi="Arial" w:cs="Arial"/>
                <w:b/>
                <w:bCs/>
                <w:color w:val="000000"/>
                <w:sz w:val="18"/>
                <w:szCs w:val="18"/>
              </w:rPr>
              <w:t>Re-Positioning Concept Applied</w:t>
            </w:r>
          </w:p>
        </w:tc>
      </w:tr>
      <w:tr w:rsidR="006E0EA5" w14:paraId="67720DA3" w14:textId="77777777" w:rsidTr="00423A68">
        <w:trPr>
          <w:trHeight w:val="20"/>
        </w:trPr>
        <w:tc>
          <w:tcPr>
            <w:tcW w:w="0" w:type="auto"/>
            <w:shd w:val="clear" w:color="auto" w:fill="auto"/>
            <w:vAlign w:val="center"/>
            <w:hideMark/>
          </w:tcPr>
          <w:p w14:paraId="1E8DD2D4" w14:textId="77777777" w:rsidR="00292A76" w:rsidRDefault="00292A76">
            <w:pPr>
              <w:jc w:val="center"/>
              <w:rPr>
                <w:rFonts w:ascii="Arial" w:hAnsi="Arial" w:cs="Arial"/>
                <w:b/>
                <w:bCs/>
                <w:color w:val="000000"/>
                <w:sz w:val="18"/>
                <w:szCs w:val="18"/>
              </w:rPr>
            </w:pPr>
            <w:r>
              <w:rPr>
                <w:rFonts w:ascii="Arial" w:hAnsi="Arial" w:cs="Arial"/>
                <w:b/>
                <w:bCs/>
                <w:color w:val="000000"/>
                <w:sz w:val="18"/>
                <w:szCs w:val="18"/>
              </w:rPr>
              <w:t>Latitudes</w:t>
            </w:r>
          </w:p>
        </w:tc>
        <w:tc>
          <w:tcPr>
            <w:tcW w:w="0" w:type="auto"/>
            <w:shd w:val="clear" w:color="auto" w:fill="auto"/>
            <w:vAlign w:val="center"/>
            <w:hideMark/>
          </w:tcPr>
          <w:p w14:paraId="41DDD812" w14:textId="77777777" w:rsidR="00292A76" w:rsidRDefault="00292A76">
            <w:pPr>
              <w:jc w:val="center"/>
              <w:rPr>
                <w:rFonts w:ascii="Arial" w:hAnsi="Arial" w:cs="Arial"/>
                <w:b/>
                <w:bCs/>
                <w:color w:val="000000"/>
                <w:sz w:val="18"/>
                <w:szCs w:val="18"/>
              </w:rPr>
            </w:pPr>
            <w:r>
              <w:rPr>
                <w:rFonts w:ascii="Arial" w:hAnsi="Arial" w:cs="Arial"/>
                <w:b/>
                <w:bCs/>
                <w:color w:val="000000"/>
                <w:sz w:val="18"/>
                <w:szCs w:val="18"/>
              </w:rPr>
              <w:t>Longitudes</w:t>
            </w:r>
          </w:p>
        </w:tc>
        <w:tc>
          <w:tcPr>
            <w:tcW w:w="0" w:type="auto"/>
            <w:vMerge/>
            <w:vAlign w:val="center"/>
            <w:hideMark/>
          </w:tcPr>
          <w:p w14:paraId="76B70832" w14:textId="77777777" w:rsidR="00292A76" w:rsidRDefault="00292A76">
            <w:pPr>
              <w:rPr>
                <w:rFonts w:ascii="Arial" w:hAnsi="Arial" w:cs="Arial"/>
                <w:b/>
                <w:bCs/>
                <w:color w:val="000000"/>
                <w:sz w:val="18"/>
                <w:szCs w:val="18"/>
              </w:rPr>
            </w:pPr>
          </w:p>
        </w:tc>
        <w:tc>
          <w:tcPr>
            <w:tcW w:w="0" w:type="auto"/>
            <w:vMerge/>
            <w:vAlign w:val="center"/>
            <w:hideMark/>
          </w:tcPr>
          <w:p w14:paraId="66C26850" w14:textId="77777777" w:rsidR="00292A76" w:rsidRDefault="00292A76">
            <w:pPr>
              <w:rPr>
                <w:rFonts w:ascii="Arial" w:hAnsi="Arial" w:cs="Arial"/>
                <w:b/>
                <w:bCs/>
                <w:color w:val="000000"/>
                <w:sz w:val="18"/>
                <w:szCs w:val="18"/>
              </w:rPr>
            </w:pPr>
          </w:p>
        </w:tc>
        <w:tc>
          <w:tcPr>
            <w:tcW w:w="0" w:type="auto"/>
            <w:vMerge/>
          </w:tcPr>
          <w:p w14:paraId="4A080607" w14:textId="77777777" w:rsidR="00292A76" w:rsidRDefault="00292A76">
            <w:pPr>
              <w:rPr>
                <w:rFonts w:ascii="Arial" w:hAnsi="Arial" w:cs="Arial"/>
                <w:b/>
                <w:bCs/>
                <w:color w:val="000000"/>
                <w:sz w:val="18"/>
                <w:szCs w:val="18"/>
              </w:rPr>
            </w:pPr>
          </w:p>
        </w:tc>
        <w:tc>
          <w:tcPr>
            <w:tcW w:w="0" w:type="auto"/>
            <w:vMerge/>
            <w:vAlign w:val="center"/>
            <w:hideMark/>
          </w:tcPr>
          <w:p w14:paraId="4B28B288" w14:textId="0454F357" w:rsidR="00292A76" w:rsidRDefault="00292A76">
            <w:pPr>
              <w:rPr>
                <w:rFonts w:ascii="Arial" w:hAnsi="Arial" w:cs="Arial"/>
                <w:b/>
                <w:bCs/>
                <w:color w:val="000000"/>
                <w:sz w:val="18"/>
                <w:szCs w:val="18"/>
              </w:rPr>
            </w:pPr>
          </w:p>
        </w:tc>
        <w:tc>
          <w:tcPr>
            <w:tcW w:w="1252" w:type="dxa"/>
            <w:vMerge/>
            <w:vAlign w:val="center"/>
            <w:hideMark/>
          </w:tcPr>
          <w:p w14:paraId="7355F3B4" w14:textId="77777777" w:rsidR="00292A76" w:rsidRDefault="00292A76">
            <w:pPr>
              <w:rPr>
                <w:rFonts w:ascii="Arial" w:hAnsi="Arial" w:cs="Arial"/>
                <w:b/>
                <w:bCs/>
                <w:color w:val="000000"/>
                <w:sz w:val="18"/>
                <w:szCs w:val="18"/>
              </w:rPr>
            </w:pPr>
          </w:p>
        </w:tc>
        <w:tc>
          <w:tcPr>
            <w:tcW w:w="1158" w:type="dxa"/>
            <w:vMerge/>
            <w:vAlign w:val="center"/>
            <w:hideMark/>
          </w:tcPr>
          <w:p w14:paraId="43733A99" w14:textId="77777777" w:rsidR="00292A76" w:rsidRDefault="00292A76">
            <w:pPr>
              <w:rPr>
                <w:rFonts w:ascii="Arial" w:hAnsi="Arial" w:cs="Arial"/>
                <w:b/>
                <w:bCs/>
                <w:color w:val="000000"/>
                <w:sz w:val="18"/>
                <w:szCs w:val="18"/>
              </w:rPr>
            </w:pPr>
          </w:p>
        </w:tc>
        <w:tc>
          <w:tcPr>
            <w:tcW w:w="0" w:type="auto"/>
            <w:vMerge/>
            <w:vAlign w:val="center"/>
            <w:hideMark/>
          </w:tcPr>
          <w:p w14:paraId="369BE350" w14:textId="77777777" w:rsidR="00292A76" w:rsidRDefault="00292A76">
            <w:pPr>
              <w:rPr>
                <w:rFonts w:ascii="Arial" w:hAnsi="Arial" w:cs="Arial"/>
                <w:b/>
                <w:bCs/>
                <w:color w:val="000000"/>
                <w:sz w:val="18"/>
                <w:szCs w:val="18"/>
              </w:rPr>
            </w:pPr>
          </w:p>
        </w:tc>
        <w:tc>
          <w:tcPr>
            <w:tcW w:w="0" w:type="auto"/>
            <w:vMerge/>
            <w:vAlign w:val="center"/>
            <w:hideMark/>
          </w:tcPr>
          <w:p w14:paraId="156C44D7" w14:textId="77777777" w:rsidR="00292A76" w:rsidRDefault="00292A76">
            <w:pPr>
              <w:rPr>
                <w:rFonts w:ascii="Arial" w:hAnsi="Arial" w:cs="Arial"/>
                <w:b/>
                <w:bCs/>
                <w:color w:val="000000"/>
                <w:sz w:val="18"/>
                <w:szCs w:val="18"/>
              </w:rPr>
            </w:pPr>
          </w:p>
        </w:tc>
        <w:tc>
          <w:tcPr>
            <w:tcW w:w="0" w:type="auto"/>
            <w:vMerge/>
            <w:vAlign w:val="center"/>
            <w:hideMark/>
          </w:tcPr>
          <w:p w14:paraId="7599983C" w14:textId="77777777" w:rsidR="00292A76" w:rsidRDefault="00292A76">
            <w:pPr>
              <w:rPr>
                <w:rFonts w:ascii="Arial" w:hAnsi="Arial" w:cs="Arial"/>
                <w:b/>
                <w:bCs/>
                <w:color w:val="000000"/>
                <w:sz w:val="18"/>
                <w:szCs w:val="18"/>
              </w:rPr>
            </w:pPr>
          </w:p>
        </w:tc>
        <w:tc>
          <w:tcPr>
            <w:tcW w:w="0" w:type="auto"/>
            <w:vMerge/>
            <w:vAlign w:val="center"/>
            <w:hideMark/>
          </w:tcPr>
          <w:p w14:paraId="2072357A" w14:textId="77777777" w:rsidR="00292A76" w:rsidRDefault="00292A76">
            <w:pPr>
              <w:rPr>
                <w:rFonts w:ascii="Arial" w:hAnsi="Arial" w:cs="Arial"/>
                <w:b/>
                <w:bCs/>
                <w:color w:val="000000"/>
                <w:sz w:val="18"/>
                <w:szCs w:val="18"/>
              </w:rPr>
            </w:pPr>
          </w:p>
        </w:tc>
        <w:tc>
          <w:tcPr>
            <w:tcW w:w="0" w:type="auto"/>
            <w:vMerge/>
            <w:vAlign w:val="center"/>
            <w:hideMark/>
          </w:tcPr>
          <w:p w14:paraId="587A5093" w14:textId="77777777" w:rsidR="00292A76" w:rsidRDefault="00292A76">
            <w:pPr>
              <w:rPr>
                <w:rFonts w:ascii="Arial" w:hAnsi="Arial" w:cs="Arial"/>
                <w:b/>
                <w:bCs/>
                <w:color w:val="000000"/>
                <w:sz w:val="18"/>
                <w:szCs w:val="18"/>
              </w:rPr>
            </w:pPr>
          </w:p>
        </w:tc>
      </w:tr>
      <w:tr w:rsidR="006E0EA5" w14:paraId="30FA7210" w14:textId="77777777" w:rsidTr="005E61D4">
        <w:trPr>
          <w:trHeight w:val="20"/>
        </w:trPr>
        <w:tc>
          <w:tcPr>
            <w:tcW w:w="0" w:type="auto"/>
            <w:shd w:val="clear" w:color="auto" w:fill="auto"/>
            <w:noWrap/>
            <w:vAlign w:val="bottom"/>
            <w:hideMark/>
          </w:tcPr>
          <w:p w14:paraId="1D82182F" w14:textId="77777777" w:rsidR="006E0EA5" w:rsidRDefault="006E0EA5">
            <w:pPr>
              <w:jc w:val="right"/>
              <w:rPr>
                <w:rFonts w:ascii="Arial" w:hAnsi="Arial" w:cs="Arial"/>
                <w:color w:val="000000"/>
                <w:sz w:val="18"/>
                <w:szCs w:val="18"/>
              </w:rPr>
            </w:pPr>
            <w:r>
              <w:rPr>
                <w:rFonts w:ascii="Arial" w:hAnsi="Arial" w:cs="Arial"/>
                <w:color w:val="000000"/>
                <w:sz w:val="18"/>
                <w:szCs w:val="18"/>
              </w:rPr>
              <w:t>13</w:t>
            </w:r>
          </w:p>
        </w:tc>
        <w:tc>
          <w:tcPr>
            <w:tcW w:w="0" w:type="auto"/>
            <w:shd w:val="clear" w:color="auto" w:fill="auto"/>
            <w:noWrap/>
            <w:vAlign w:val="bottom"/>
            <w:hideMark/>
          </w:tcPr>
          <w:p w14:paraId="22E6811E" w14:textId="77777777" w:rsidR="006E0EA5" w:rsidRDefault="006E0EA5">
            <w:pPr>
              <w:jc w:val="right"/>
              <w:rPr>
                <w:rFonts w:ascii="Arial" w:hAnsi="Arial" w:cs="Arial"/>
                <w:color w:val="000000"/>
                <w:sz w:val="18"/>
                <w:szCs w:val="18"/>
              </w:rPr>
            </w:pPr>
            <w:r>
              <w:rPr>
                <w:rFonts w:ascii="Arial" w:hAnsi="Arial" w:cs="Arial"/>
                <w:color w:val="000000"/>
                <w:sz w:val="18"/>
                <w:szCs w:val="18"/>
              </w:rPr>
              <w:t>24</w:t>
            </w:r>
          </w:p>
        </w:tc>
        <w:tc>
          <w:tcPr>
            <w:tcW w:w="0" w:type="auto"/>
            <w:shd w:val="clear" w:color="auto" w:fill="auto"/>
            <w:noWrap/>
            <w:vAlign w:val="center"/>
            <w:hideMark/>
          </w:tcPr>
          <w:p w14:paraId="7FF41EA8" w14:textId="77777777" w:rsidR="006E0EA5" w:rsidRDefault="006E0EA5">
            <w:pPr>
              <w:jc w:val="center"/>
              <w:rPr>
                <w:rFonts w:ascii="Arial" w:hAnsi="Arial" w:cs="Arial"/>
                <w:color w:val="000000"/>
                <w:sz w:val="18"/>
                <w:szCs w:val="18"/>
              </w:rPr>
            </w:pPr>
            <w:r>
              <w:rPr>
                <w:rFonts w:ascii="Arial" w:hAnsi="Arial" w:cs="Arial"/>
                <w:color w:val="000000"/>
                <w:sz w:val="18"/>
                <w:szCs w:val="18"/>
              </w:rPr>
              <w:t>15</w:t>
            </w:r>
          </w:p>
        </w:tc>
        <w:tc>
          <w:tcPr>
            <w:tcW w:w="0" w:type="auto"/>
            <w:shd w:val="clear" w:color="auto" w:fill="auto"/>
            <w:noWrap/>
            <w:vAlign w:val="center"/>
            <w:hideMark/>
          </w:tcPr>
          <w:p w14:paraId="53490D2A" w14:textId="77777777" w:rsidR="006E0EA5" w:rsidRDefault="006E0EA5">
            <w:pPr>
              <w:jc w:val="center"/>
              <w:rPr>
                <w:rFonts w:ascii="Arial" w:hAnsi="Arial" w:cs="Arial"/>
                <w:color w:val="000000"/>
                <w:sz w:val="18"/>
                <w:szCs w:val="18"/>
              </w:rPr>
            </w:pPr>
            <w:r>
              <w:rPr>
                <w:rFonts w:ascii="Arial" w:hAnsi="Arial" w:cs="Arial"/>
                <w:color w:val="000000"/>
                <w:sz w:val="18"/>
                <w:szCs w:val="18"/>
              </w:rPr>
              <w:t>15</w:t>
            </w:r>
          </w:p>
        </w:tc>
        <w:tc>
          <w:tcPr>
            <w:tcW w:w="0" w:type="auto"/>
            <w:vMerge w:val="restart"/>
            <w:vAlign w:val="center"/>
          </w:tcPr>
          <w:p w14:paraId="7BF9F66F" w14:textId="6F74871F" w:rsidR="006E0EA5" w:rsidRDefault="006E0EA5" w:rsidP="005E61D4">
            <w:pPr>
              <w:jc w:val="center"/>
              <w:rPr>
                <w:rFonts w:ascii="Arial" w:hAnsi="Arial" w:cs="Arial"/>
                <w:color w:val="000000"/>
                <w:sz w:val="18"/>
                <w:szCs w:val="18"/>
              </w:rPr>
            </w:pPr>
            <w:r>
              <w:rPr>
                <w:rFonts w:ascii="Arial" w:hAnsi="Arial" w:cs="Arial"/>
                <w:color w:val="000000"/>
                <w:sz w:val="18"/>
                <w:szCs w:val="18"/>
              </w:rPr>
              <w:t>266</w:t>
            </w:r>
          </w:p>
        </w:tc>
        <w:tc>
          <w:tcPr>
            <w:tcW w:w="0" w:type="auto"/>
            <w:shd w:val="clear" w:color="auto" w:fill="auto"/>
            <w:noWrap/>
            <w:vAlign w:val="center"/>
            <w:hideMark/>
          </w:tcPr>
          <w:p w14:paraId="348AE118" w14:textId="3A94DD48" w:rsidR="006E0EA5" w:rsidRDefault="006E0EA5" w:rsidP="005E61D4">
            <w:pPr>
              <w:jc w:val="center"/>
              <w:rPr>
                <w:rFonts w:ascii="Arial" w:hAnsi="Arial" w:cs="Arial"/>
                <w:color w:val="000000"/>
                <w:sz w:val="18"/>
                <w:szCs w:val="18"/>
              </w:rPr>
            </w:pPr>
            <w:r>
              <w:rPr>
                <w:rFonts w:ascii="Arial" w:hAnsi="Arial" w:cs="Arial"/>
                <w:color w:val="000000"/>
                <w:sz w:val="18"/>
                <w:szCs w:val="18"/>
              </w:rPr>
              <w:t>265</w:t>
            </w:r>
          </w:p>
        </w:tc>
        <w:tc>
          <w:tcPr>
            <w:tcW w:w="1252" w:type="dxa"/>
            <w:shd w:val="clear" w:color="auto" w:fill="auto"/>
            <w:noWrap/>
            <w:vAlign w:val="center"/>
            <w:hideMark/>
          </w:tcPr>
          <w:p w14:paraId="4EEA3195" w14:textId="77777777" w:rsidR="006E0EA5" w:rsidRDefault="006E0EA5" w:rsidP="005E61D4">
            <w:pPr>
              <w:jc w:val="center"/>
              <w:rPr>
                <w:rFonts w:ascii="Arial" w:hAnsi="Arial" w:cs="Arial"/>
                <w:color w:val="000000"/>
                <w:sz w:val="18"/>
                <w:szCs w:val="18"/>
              </w:rPr>
            </w:pPr>
            <w:r>
              <w:rPr>
                <w:rFonts w:ascii="Arial" w:hAnsi="Arial" w:cs="Arial"/>
                <w:color w:val="000000"/>
                <w:sz w:val="18"/>
                <w:szCs w:val="18"/>
              </w:rPr>
              <w:t>1</w:t>
            </w:r>
          </w:p>
        </w:tc>
        <w:tc>
          <w:tcPr>
            <w:tcW w:w="1158" w:type="dxa"/>
            <w:shd w:val="clear" w:color="auto" w:fill="auto"/>
            <w:noWrap/>
            <w:vAlign w:val="center"/>
            <w:hideMark/>
          </w:tcPr>
          <w:p w14:paraId="097CEF22" w14:textId="77777777" w:rsidR="006E0EA5" w:rsidRDefault="006E0EA5" w:rsidP="005E61D4">
            <w:pPr>
              <w:jc w:val="center"/>
              <w:rPr>
                <w:rFonts w:ascii="Arial" w:hAnsi="Arial" w:cs="Arial"/>
                <w:color w:val="000000"/>
                <w:sz w:val="18"/>
                <w:szCs w:val="18"/>
              </w:rPr>
            </w:pPr>
            <w:r>
              <w:rPr>
                <w:rFonts w:ascii="Arial" w:hAnsi="Arial" w:cs="Arial"/>
                <w:color w:val="000000"/>
                <w:sz w:val="18"/>
                <w:szCs w:val="18"/>
              </w:rPr>
              <w:t>-0.03</w:t>
            </w:r>
          </w:p>
        </w:tc>
        <w:tc>
          <w:tcPr>
            <w:tcW w:w="0" w:type="auto"/>
            <w:shd w:val="clear" w:color="000000" w:fill="00B050"/>
            <w:noWrap/>
            <w:vAlign w:val="bottom"/>
            <w:hideMark/>
          </w:tcPr>
          <w:p w14:paraId="18EEA234" w14:textId="77777777" w:rsidR="006E0EA5" w:rsidRDefault="006E0EA5">
            <w:pPr>
              <w:jc w:val="right"/>
              <w:rPr>
                <w:rFonts w:ascii="Arial" w:hAnsi="Arial" w:cs="Arial"/>
                <w:color w:val="000000"/>
                <w:sz w:val="18"/>
                <w:szCs w:val="18"/>
              </w:rPr>
            </w:pPr>
            <w:r>
              <w:rPr>
                <w:rFonts w:ascii="Arial" w:hAnsi="Arial" w:cs="Arial"/>
                <w:color w:val="000000"/>
                <w:sz w:val="18"/>
                <w:szCs w:val="18"/>
              </w:rPr>
              <w:t>0.09</w:t>
            </w:r>
          </w:p>
        </w:tc>
        <w:tc>
          <w:tcPr>
            <w:tcW w:w="0" w:type="auto"/>
            <w:shd w:val="clear" w:color="auto" w:fill="auto"/>
            <w:noWrap/>
            <w:vAlign w:val="bottom"/>
            <w:hideMark/>
          </w:tcPr>
          <w:p w14:paraId="15D156DF" w14:textId="77777777" w:rsidR="006E0EA5" w:rsidRDefault="006E0EA5">
            <w:pPr>
              <w:jc w:val="right"/>
              <w:rPr>
                <w:rFonts w:ascii="Arial" w:hAnsi="Arial" w:cs="Arial"/>
                <w:color w:val="000000"/>
                <w:sz w:val="18"/>
                <w:szCs w:val="18"/>
              </w:rPr>
            </w:pPr>
            <w:r>
              <w:rPr>
                <w:rFonts w:ascii="Arial" w:hAnsi="Arial" w:cs="Arial"/>
                <w:color w:val="000000"/>
                <w:sz w:val="18"/>
                <w:szCs w:val="18"/>
              </w:rPr>
              <w:t>-0.67</w:t>
            </w:r>
          </w:p>
        </w:tc>
        <w:tc>
          <w:tcPr>
            <w:tcW w:w="0" w:type="auto"/>
            <w:shd w:val="clear" w:color="auto" w:fill="auto"/>
            <w:noWrap/>
            <w:vAlign w:val="bottom"/>
            <w:hideMark/>
          </w:tcPr>
          <w:p w14:paraId="1AFE6269" w14:textId="77777777" w:rsidR="006E0EA5" w:rsidRDefault="006E0EA5">
            <w:pPr>
              <w:jc w:val="right"/>
              <w:rPr>
                <w:rFonts w:ascii="Arial" w:hAnsi="Arial" w:cs="Arial"/>
                <w:color w:val="000000"/>
                <w:sz w:val="18"/>
                <w:szCs w:val="18"/>
              </w:rPr>
            </w:pPr>
            <w:r>
              <w:rPr>
                <w:rFonts w:ascii="Arial" w:hAnsi="Arial" w:cs="Arial"/>
                <w:color w:val="000000"/>
                <w:sz w:val="18"/>
                <w:szCs w:val="18"/>
              </w:rPr>
              <w:t>0.02</w:t>
            </w:r>
          </w:p>
        </w:tc>
        <w:tc>
          <w:tcPr>
            <w:tcW w:w="0" w:type="auto"/>
            <w:shd w:val="clear" w:color="auto" w:fill="auto"/>
            <w:noWrap/>
            <w:vAlign w:val="bottom"/>
            <w:hideMark/>
          </w:tcPr>
          <w:p w14:paraId="2C120EDE" w14:textId="77777777" w:rsidR="006E0EA5" w:rsidRDefault="006E0EA5">
            <w:pPr>
              <w:rPr>
                <w:rFonts w:ascii="Arial" w:hAnsi="Arial" w:cs="Arial"/>
                <w:color w:val="000000"/>
                <w:sz w:val="18"/>
                <w:szCs w:val="18"/>
              </w:rPr>
            </w:pPr>
            <w:r>
              <w:rPr>
                <w:rFonts w:ascii="Arial" w:hAnsi="Arial" w:cs="Arial"/>
                <w:color w:val="000000"/>
                <w:sz w:val="18"/>
                <w:szCs w:val="18"/>
              </w:rPr>
              <w:t>Sin(theta)</w:t>
            </w:r>
          </w:p>
        </w:tc>
        <w:tc>
          <w:tcPr>
            <w:tcW w:w="0" w:type="auto"/>
            <w:shd w:val="clear" w:color="auto" w:fill="auto"/>
            <w:noWrap/>
            <w:vAlign w:val="bottom"/>
            <w:hideMark/>
          </w:tcPr>
          <w:p w14:paraId="4BD12161" w14:textId="77777777" w:rsidR="006E0EA5" w:rsidRDefault="006E0EA5">
            <w:pPr>
              <w:rPr>
                <w:rFonts w:ascii="Arial" w:hAnsi="Arial" w:cs="Arial"/>
                <w:color w:val="000000"/>
                <w:sz w:val="18"/>
                <w:szCs w:val="18"/>
              </w:rPr>
            </w:pPr>
            <w:r>
              <w:rPr>
                <w:rFonts w:ascii="Arial" w:hAnsi="Arial" w:cs="Arial"/>
                <w:color w:val="000000"/>
                <w:sz w:val="18"/>
                <w:szCs w:val="18"/>
              </w:rPr>
              <w:t>no</w:t>
            </w:r>
          </w:p>
        </w:tc>
      </w:tr>
      <w:tr w:rsidR="006E0EA5" w14:paraId="349C67AC" w14:textId="77777777" w:rsidTr="005E61D4">
        <w:trPr>
          <w:trHeight w:val="20"/>
        </w:trPr>
        <w:tc>
          <w:tcPr>
            <w:tcW w:w="0" w:type="auto"/>
            <w:shd w:val="clear" w:color="auto" w:fill="auto"/>
            <w:noWrap/>
            <w:vAlign w:val="bottom"/>
            <w:hideMark/>
          </w:tcPr>
          <w:p w14:paraId="12F691E7" w14:textId="77777777" w:rsidR="006E0EA5" w:rsidRDefault="006E0EA5">
            <w:pPr>
              <w:jc w:val="right"/>
              <w:rPr>
                <w:rFonts w:ascii="Arial" w:hAnsi="Arial" w:cs="Arial"/>
                <w:color w:val="000000"/>
                <w:sz w:val="18"/>
                <w:szCs w:val="18"/>
              </w:rPr>
            </w:pPr>
            <w:r>
              <w:rPr>
                <w:rFonts w:ascii="Arial" w:hAnsi="Arial" w:cs="Arial"/>
                <w:color w:val="000000"/>
                <w:sz w:val="18"/>
                <w:szCs w:val="18"/>
              </w:rPr>
              <w:t>13</w:t>
            </w:r>
          </w:p>
        </w:tc>
        <w:tc>
          <w:tcPr>
            <w:tcW w:w="0" w:type="auto"/>
            <w:shd w:val="clear" w:color="auto" w:fill="auto"/>
            <w:noWrap/>
            <w:vAlign w:val="bottom"/>
            <w:hideMark/>
          </w:tcPr>
          <w:p w14:paraId="18480657" w14:textId="77777777" w:rsidR="006E0EA5" w:rsidRDefault="006E0EA5">
            <w:pPr>
              <w:jc w:val="right"/>
              <w:rPr>
                <w:rFonts w:ascii="Arial" w:hAnsi="Arial" w:cs="Arial"/>
                <w:color w:val="000000"/>
                <w:sz w:val="18"/>
                <w:szCs w:val="18"/>
              </w:rPr>
            </w:pPr>
            <w:r>
              <w:rPr>
                <w:rFonts w:ascii="Arial" w:hAnsi="Arial" w:cs="Arial"/>
                <w:color w:val="000000"/>
                <w:sz w:val="18"/>
                <w:szCs w:val="18"/>
              </w:rPr>
              <w:t>24</w:t>
            </w:r>
          </w:p>
        </w:tc>
        <w:tc>
          <w:tcPr>
            <w:tcW w:w="0" w:type="auto"/>
            <w:shd w:val="clear" w:color="auto" w:fill="auto"/>
            <w:noWrap/>
            <w:vAlign w:val="center"/>
            <w:hideMark/>
          </w:tcPr>
          <w:p w14:paraId="1E27ECA8" w14:textId="77777777" w:rsidR="006E0EA5" w:rsidRDefault="006E0EA5">
            <w:pPr>
              <w:jc w:val="center"/>
              <w:rPr>
                <w:rFonts w:ascii="Arial" w:hAnsi="Arial" w:cs="Arial"/>
                <w:color w:val="000000"/>
                <w:sz w:val="18"/>
                <w:szCs w:val="18"/>
              </w:rPr>
            </w:pPr>
            <w:r>
              <w:rPr>
                <w:rFonts w:ascii="Arial" w:hAnsi="Arial" w:cs="Arial"/>
                <w:color w:val="000000"/>
                <w:sz w:val="18"/>
                <w:szCs w:val="18"/>
              </w:rPr>
              <w:t>15</w:t>
            </w:r>
          </w:p>
        </w:tc>
        <w:tc>
          <w:tcPr>
            <w:tcW w:w="0" w:type="auto"/>
            <w:shd w:val="clear" w:color="auto" w:fill="auto"/>
            <w:noWrap/>
            <w:vAlign w:val="center"/>
            <w:hideMark/>
          </w:tcPr>
          <w:p w14:paraId="7CAEB395" w14:textId="77777777" w:rsidR="006E0EA5" w:rsidRDefault="006E0EA5">
            <w:pPr>
              <w:jc w:val="center"/>
              <w:rPr>
                <w:rFonts w:ascii="Arial" w:hAnsi="Arial" w:cs="Arial"/>
                <w:color w:val="000000"/>
                <w:sz w:val="18"/>
                <w:szCs w:val="18"/>
              </w:rPr>
            </w:pPr>
            <w:r>
              <w:rPr>
                <w:rFonts w:ascii="Arial" w:hAnsi="Arial" w:cs="Arial"/>
                <w:color w:val="000000"/>
                <w:sz w:val="18"/>
                <w:szCs w:val="18"/>
              </w:rPr>
              <w:t>15</w:t>
            </w:r>
          </w:p>
        </w:tc>
        <w:tc>
          <w:tcPr>
            <w:tcW w:w="0" w:type="auto"/>
            <w:vMerge/>
            <w:vAlign w:val="center"/>
          </w:tcPr>
          <w:p w14:paraId="30436460" w14:textId="77777777" w:rsidR="006E0EA5" w:rsidRDefault="006E0EA5" w:rsidP="005E61D4">
            <w:pPr>
              <w:jc w:val="center"/>
              <w:rPr>
                <w:rFonts w:ascii="Arial" w:hAnsi="Arial" w:cs="Arial"/>
                <w:color w:val="000000"/>
                <w:sz w:val="18"/>
                <w:szCs w:val="18"/>
              </w:rPr>
            </w:pPr>
          </w:p>
        </w:tc>
        <w:tc>
          <w:tcPr>
            <w:tcW w:w="0" w:type="auto"/>
            <w:shd w:val="clear" w:color="auto" w:fill="auto"/>
            <w:noWrap/>
            <w:vAlign w:val="center"/>
            <w:hideMark/>
          </w:tcPr>
          <w:p w14:paraId="552C5111" w14:textId="6CF28E20" w:rsidR="006E0EA5" w:rsidRDefault="006E0EA5" w:rsidP="005E61D4">
            <w:pPr>
              <w:jc w:val="center"/>
              <w:rPr>
                <w:rFonts w:ascii="Arial" w:hAnsi="Arial" w:cs="Arial"/>
                <w:color w:val="000000"/>
                <w:sz w:val="18"/>
                <w:szCs w:val="18"/>
              </w:rPr>
            </w:pPr>
            <w:r>
              <w:rPr>
                <w:rFonts w:ascii="Arial" w:hAnsi="Arial" w:cs="Arial"/>
                <w:color w:val="000000"/>
                <w:sz w:val="18"/>
                <w:szCs w:val="18"/>
              </w:rPr>
              <w:t>265</w:t>
            </w:r>
          </w:p>
        </w:tc>
        <w:tc>
          <w:tcPr>
            <w:tcW w:w="1252" w:type="dxa"/>
            <w:shd w:val="clear" w:color="auto" w:fill="auto"/>
            <w:noWrap/>
            <w:vAlign w:val="center"/>
            <w:hideMark/>
          </w:tcPr>
          <w:p w14:paraId="202ECF6C" w14:textId="77777777" w:rsidR="006E0EA5" w:rsidRDefault="006E0EA5" w:rsidP="005E61D4">
            <w:pPr>
              <w:jc w:val="center"/>
              <w:rPr>
                <w:rFonts w:ascii="Arial" w:hAnsi="Arial" w:cs="Arial"/>
                <w:color w:val="000000"/>
                <w:sz w:val="18"/>
                <w:szCs w:val="18"/>
              </w:rPr>
            </w:pPr>
            <w:r>
              <w:rPr>
                <w:rFonts w:ascii="Arial" w:hAnsi="Arial" w:cs="Arial"/>
                <w:color w:val="000000"/>
                <w:sz w:val="18"/>
                <w:szCs w:val="18"/>
              </w:rPr>
              <w:t>1</w:t>
            </w:r>
          </w:p>
        </w:tc>
        <w:tc>
          <w:tcPr>
            <w:tcW w:w="1158" w:type="dxa"/>
            <w:shd w:val="clear" w:color="auto" w:fill="auto"/>
            <w:noWrap/>
            <w:vAlign w:val="center"/>
            <w:hideMark/>
          </w:tcPr>
          <w:p w14:paraId="3ED81855" w14:textId="77777777" w:rsidR="006E0EA5" w:rsidRDefault="006E0EA5" w:rsidP="005E61D4">
            <w:pPr>
              <w:jc w:val="center"/>
              <w:rPr>
                <w:rFonts w:ascii="Arial" w:hAnsi="Arial" w:cs="Arial"/>
                <w:color w:val="000000"/>
                <w:sz w:val="18"/>
                <w:szCs w:val="18"/>
              </w:rPr>
            </w:pPr>
            <w:r>
              <w:rPr>
                <w:rFonts w:ascii="Arial" w:hAnsi="Arial" w:cs="Arial"/>
                <w:color w:val="000000"/>
                <w:sz w:val="18"/>
                <w:szCs w:val="18"/>
              </w:rPr>
              <w:t>-0.02</w:t>
            </w:r>
          </w:p>
        </w:tc>
        <w:tc>
          <w:tcPr>
            <w:tcW w:w="0" w:type="auto"/>
            <w:shd w:val="clear" w:color="000000" w:fill="00B050"/>
            <w:noWrap/>
            <w:vAlign w:val="bottom"/>
            <w:hideMark/>
          </w:tcPr>
          <w:p w14:paraId="032A5444" w14:textId="77777777" w:rsidR="006E0EA5" w:rsidRDefault="006E0EA5">
            <w:pPr>
              <w:jc w:val="right"/>
              <w:rPr>
                <w:rFonts w:ascii="Arial" w:hAnsi="Arial" w:cs="Arial"/>
                <w:color w:val="000000"/>
                <w:sz w:val="18"/>
                <w:szCs w:val="18"/>
              </w:rPr>
            </w:pPr>
            <w:r>
              <w:rPr>
                <w:rFonts w:ascii="Arial" w:hAnsi="Arial" w:cs="Arial"/>
                <w:color w:val="000000"/>
                <w:sz w:val="18"/>
                <w:szCs w:val="18"/>
              </w:rPr>
              <w:t>0.07</w:t>
            </w:r>
          </w:p>
        </w:tc>
        <w:tc>
          <w:tcPr>
            <w:tcW w:w="0" w:type="auto"/>
            <w:shd w:val="clear" w:color="auto" w:fill="auto"/>
            <w:noWrap/>
            <w:vAlign w:val="bottom"/>
            <w:hideMark/>
          </w:tcPr>
          <w:p w14:paraId="09EF70F3" w14:textId="77777777" w:rsidR="006E0EA5" w:rsidRDefault="006E0EA5">
            <w:pPr>
              <w:jc w:val="right"/>
              <w:rPr>
                <w:rFonts w:ascii="Arial" w:hAnsi="Arial" w:cs="Arial"/>
                <w:color w:val="000000"/>
                <w:sz w:val="18"/>
                <w:szCs w:val="18"/>
              </w:rPr>
            </w:pPr>
            <w:r>
              <w:rPr>
                <w:rFonts w:ascii="Arial" w:hAnsi="Arial" w:cs="Arial"/>
                <w:color w:val="000000"/>
                <w:sz w:val="18"/>
                <w:szCs w:val="18"/>
              </w:rPr>
              <w:t>-0.73</w:t>
            </w:r>
          </w:p>
        </w:tc>
        <w:tc>
          <w:tcPr>
            <w:tcW w:w="0" w:type="auto"/>
            <w:shd w:val="clear" w:color="auto" w:fill="auto"/>
            <w:noWrap/>
            <w:vAlign w:val="bottom"/>
            <w:hideMark/>
          </w:tcPr>
          <w:p w14:paraId="41CCCF41" w14:textId="77777777" w:rsidR="006E0EA5" w:rsidRDefault="006E0EA5">
            <w:pPr>
              <w:jc w:val="right"/>
              <w:rPr>
                <w:rFonts w:ascii="Arial" w:hAnsi="Arial" w:cs="Arial"/>
                <w:color w:val="000000"/>
                <w:sz w:val="18"/>
                <w:szCs w:val="18"/>
              </w:rPr>
            </w:pPr>
            <w:r>
              <w:rPr>
                <w:rFonts w:ascii="Arial" w:hAnsi="Arial" w:cs="Arial"/>
                <w:color w:val="000000"/>
                <w:sz w:val="18"/>
                <w:szCs w:val="18"/>
              </w:rPr>
              <w:t>0.03</w:t>
            </w:r>
          </w:p>
        </w:tc>
        <w:tc>
          <w:tcPr>
            <w:tcW w:w="0" w:type="auto"/>
            <w:shd w:val="clear" w:color="auto" w:fill="auto"/>
            <w:noWrap/>
            <w:vAlign w:val="bottom"/>
            <w:hideMark/>
          </w:tcPr>
          <w:p w14:paraId="6937CB31" w14:textId="77777777" w:rsidR="006E0EA5" w:rsidRDefault="006E0EA5">
            <w:pPr>
              <w:rPr>
                <w:rFonts w:ascii="Arial" w:hAnsi="Arial" w:cs="Arial"/>
                <w:color w:val="000000"/>
                <w:sz w:val="18"/>
                <w:szCs w:val="18"/>
              </w:rPr>
            </w:pPr>
            <w:r>
              <w:rPr>
                <w:rFonts w:ascii="Arial" w:hAnsi="Arial" w:cs="Arial"/>
                <w:color w:val="000000"/>
                <w:sz w:val="18"/>
                <w:szCs w:val="18"/>
              </w:rPr>
              <w:t>Clenshaw-Curtis</w:t>
            </w:r>
          </w:p>
        </w:tc>
        <w:tc>
          <w:tcPr>
            <w:tcW w:w="0" w:type="auto"/>
            <w:shd w:val="clear" w:color="auto" w:fill="auto"/>
            <w:noWrap/>
            <w:vAlign w:val="bottom"/>
            <w:hideMark/>
          </w:tcPr>
          <w:p w14:paraId="1C7AF883" w14:textId="77777777" w:rsidR="006E0EA5" w:rsidRDefault="006E0EA5">
            <w:pPr>
              <w:rPr>
                <w:rFonts w:ascii="Arial" w:hAnsi="Arial" w:cs="Arial"/>
                <w:color w:val="000000"/>
                <w:sz w:val="18"/>
                <w:szCs w:val="18"/>
              </w:rPr>
            </w:pPr>
            <w:r>
              <w:rPr>
                <w:rFonts w:ascii="Arial" w:hAnsi="Arial" w:cs="Arial"/>
                <w:color w:val="000000"/>
                <w:sz w:val="18"/>
                <w:szCs w:val="18"/>
              </w:rPr>
              <w:t>no</w:t>
            </w:r>
          </w:p>
        </w:tc>
      </w:tr>
      <w:tr w:rsidR="006E0EA5" w14:paraId="16685D12" w14:textId="77777777" w:rsidTr="005E61D4">
        <w:trPr>
          <w:trHeight w:val="20"/>
        </w:trPr>
        <w:tc>
          <w:tcPr>
            <w:tcW w:w="0" w:type="auto"/>
            <w:shd w:val="clear" w:color="auto" w:fill="auto"/>
            <w:noWrap/>
            <w:vAlign w:val="bottom"/>
            <w:hideMark/>
          </w:tcPr>
          <w:p w14:paraId="6F420028" w14:textId="77777777" w:rsidR="006E0EA5" w:rsidRDefault="006E0EA5">
            <w:pPr>
              <w:jc w:val="right"/>
              <w:rPr>
                <w:rFonts w:ascii="Arial" w:hAnsi="Arial" w:cs="Arial"/>
                <w:color w:val="000000"/>
                <w:sz w:val="18"/>
                <w:szCs w:val="18"/>
              </w:rPr>
            </w:pPr>
            <w:r>
              <w:rPr>
                <w:rFonts w:ascii="Arial" w:hAnsi="Arial" w:cs="Arial"/>
                <w:color w:val="000000"/>
                <w:sz w:val="18"/>
                <w:szCs w:val="18"/>
              </w:rPr>
              <w:t>13</w:t>
            </w:r>
          </w:p>
        </w:tc>
        <w:tc>
          <w:tcPr>
            <w:tcW w:w="0" w:type="auto"/>
            <w:shd w:val="clear" w:color="auto" w:fill="auto"/>
            <w:noWrap/>
            <w:vAlign w:val="bottom"/>
            <w:hideMark/>
          </w:tcPr>
          <w:p w14:paraId="520CF418" w14:textId="77777777" w:rsidR="006E0EA5" w:rsidRDefault="006E0EA5">
            <w:pPr>
              <w:jc w:val="right"/>
              <w:rPr>
                <w:rFonts w:ascii="Arial" w:hAnsi="Arial" w:cs="Arial"/>
                <w:color w:val="000000"/>
                <w:sz w:val="18"/>
                <w:szCs w:val="18"/>
              </w:rPr>
            </w:pPr>
            <w:r>
              <w:rPr>
                <w:rFonts w:ascii="Arial" w:hAnsi="Arial" w:cs="Arial"/>
                <w:color w:val="000000"/>
                <w:sz w:val="18"/>
                <w:szCs w:val="18"/>
              </w:rPr>
              <w:t>24</w:t>
            </w:r>
          </w:p>
        </w:tc>
        <w:tc>
          <w:tcPr>
            <w:tcW w:w="0" w:type="auto"/>
            <w:shd w:val="clear" w:color="auto" w:fill="auto"/>
            <w:noWrap/>
            <w:vAlign w:val="center"/>
            <w:hideMark/>
          </w:tcPr>
          <w:p w14:paraId="55FD1668" w14:textId="77777777" w:rsidR="006E0EA5" w:rsidRDefault="006E0EA5">
            <w:pPr>
              <w:jc w:val="center"/>
              <w:rPr>
                <w:rFonts w:ascii="Arial" w:hAnsi="Arial" w:cs="Arial"/>
                <w:color w:val="000000"/>
                <w:sz w:val="18"/>
                <w:szCs w:val="18"/>
              </w:rPr>
            </w:pPr>
            <w:r>
              <w:rPr>
                <w:rFonts w:ascii="Arial" w:hAnsi="Arial" w:cs="Arial"/>
                <w:color w:val="000000"/>
                <w:sz w:val="18"/>
                <w:szCs w:val="18"/>
              </w:rPr>
              <w:t>15</w:t>
            </w:r>
          </w:p>
        </w:tc>
        <w:tc>
          <w:tcPr>
            <w:tcW w:w="0" w:type="auto"/>
            <w:shd w:val="clear" w:color="auto" w:fill="auto"/>
            <w:noWrap/>
            <w:vAlign w:val="center"/>
            <w:hideMark/>
          </w:tcPr>
          <w:p w14:paraId="69517DE1" w14:textId="77777777" w:rsidR="006E0EA5" w:rsidRDefault="006E0EA5">
            <w:pPr>
              <w:jc w:val="center"/>
              <w:rPr>
                <w:rFonts w:ascii="Arial" w:hAnsi="Arial" w:cs="Arial"/>
                <w:color w:val="000000"/>
                <w:sz w:val="18"/>
                <w:szCs w:val="18"/>
              </w:rPr>
            </w:pPr>
            <w:r>
              <w:rPr>
                <w:rFonts w:ascii="Arial" w:hAnsi="Arial" w:cs="Arial"/>
                <w:color w:val="000000"/>
                <w:sz w:val="18"/>
                <w:szCs w:val="18"/>
              </w:rPr>
              <w:t>15</w:t>
            </w:r>
          </w:p>
        </w:tc>
        <w:tc>
          <w:tcPr>
            <w:tcW w:w="0" w:type="auto"/>
            <w:vMerge/>
            <w:vAlign w:val="center"/>
          </w:tcPr>
          <w:p w14:paraId="0CDC6387" w14:textId="77777777" w:rsidR="006E0EA5" w:rsidRDefault="006E0EA5" w:rsidP="005E61D4">
            <w:pPr>
              <w:jc w:val="center"/>
              <w:rPr>
                <w:rFonts w:ascii="Arial" w:hAnsi="Arial" w:cs="Arial"/>
                <w:color w:val="000000"/>
                <w:sz w:val="18"/>
                <w:szCs w:val="18"/>
              </w:rPr>
            </w:pPr>
          </w:p>
        </w:tc>
        <w:tc>
          <w:tcPr>
            <w:tcW w:w="0" w:type="auto"/>
            <w:shd w:val="clear" w:color="auto" w:fill="auto"/>
            <w:noWrap/>
            <w:vAlign w:val="center"/>
            <w:hideMark/>
          </w:tcPr>
          <w:p w14:paraId="7657025E" w14:textId="5C10D586" w:rsidR="006E0EA5" w:rsidRDefault="006E0EA5" w:rsidP="005E61D4">
            <w:pPr>
              <w:jc w:val="center"/>
              <w:rPr>
                <w:rFonts w:ascii="Arial" w:hAnsi="Arial" w:cs="Arial"/>
                <w:color w:val="000000"/>
                <w:sz w:val="18"/>
                <w:szCs w:val="18"/>
              </w:rPr>
            </w:pPr>
            <w:r>
              <w:rPr>
                <w:rFonts w:ascii="Arial" w:hAnsi="Arial" w:cs="Arial"/>
                <w:color w:val="000000"/>
                <w:sz w:val="18"/>
                <w:szCs w:val="18"/>
              </w:rPr>
              <w:t>241</w:t>
            </w:r>
          </w:p>
        </w:tc>
        <w:tc>
          <w:tcPr>
            <w:tcW w:w="1252" w:type="dxa"/>
            <w:shd w:val="clear" w:color="auto" w:fill="auto"/>
            <w:noWrap/>
            <w:vAlign w:val="center"/>
            <w:hideMark/>
          </w:tcPr>
          <w:p w14:paraId="0302C3FE" w14:textId="77777777" w:rsidR="006E0EA5" w:rsidRDefault="006E0EA5" w:rsidP="005E61D4">
            <w:pPr>
              <w:jc w:val="center"/>
              <w:rPr>
                <w:rFonts w:ascii="Arial" w:hAnsi="Arial" w:cs="Arial"/>
                <w:color w:val="000000"/>
                <w:sz w:val="18"/>
                <w:szCs w:val="18"/>
              </w:rPr>
            </w:pPr>
            <w:r>
              <w:rPr>
                <w:rFonts w:ascii="Arial" w:hAnsi="Arial" w:cs="Arial"/>
                <w:color w:val="000000"/>
                <w:sz w:val="18"/>
                <w:szCs w:val="18"/>
              </w:rPr>
              <w:t>2</w:t>
            </w:r>
          </w:p>
        </w:tc>
        <w:tc>
          <w:tcPr>
            <w:tcW w:w="1158" w:type="dxa"/>
            <w:shd w:val="clear" w:color="auto" w:fill="auto"/>
            <w:noWrap/>
            <w:vAlign w:val="center"/>
            <w:hideMark/>
          </w:tcPr>
          <w:p w14:paraId="1C2593DC" w14:textId="77777777" w:rsidR="006E0EA5" w:rsidRDefault="006E0EA5" w:rsidP="005E61D4">
            <w:pPr>
              <w:jc w:val="center"/>
              <w:rPr>
                <w:rFonts w:ascii="Arial" w:hAnsi="Arial" w:cs="Arial"/>
                <w:color w:val="000000"/>
                <w:sz w:val="18"/>
                <w:szCs w:val="18"/>
              </w:rPr>
            </w:pPr>
            <w:r>
              <w:rPr>
                <w:rFonts w:ascii="Arial" w:hAnsi="Arial" w:cs="Arial"/>
                <w:color w:val="000000"/>
                <w:sz w:val="18"/>
                <w:szCs w:val="18"/>
              </w:rPr>
              <w:t>-0.22</w:t>
            </w:r>
          </w:p>
        </w:tc>
        <w:tc>
          <w:tcPr>
            <w:tcW w:w="0" w:type="auto"/>
            <w:shd w:val="clear" w:color="000000" w:fill="FF0000"/>
            <w:noWrap/>
            <w:vAlign w:val="bottom"/>
            <w:hideMark/>
          </w:tcPr>
          <w:p w14:paraId="68A61552" w14:textId="77777777" w:rsidR="006E0EA5" w:rsidRDefault="006E0EA5">
            <w:pPr>
              <w:jc w:val="right"/>
              <w:rPr>
                <w:rFonts w:ascii="Arial" w:hAnsi="Arial" w:cs="Arial"/>
                <w:color w:val="000000"/>
                <w:sz w:val="18"/>
                <w:szCs w:val="18"/>
              </w:rPr>
            </w:pPr>
            <w:r>
              <w:rPr>
                <w:rFonts w:ascii="Arial" w:hAnsi="Arial" w:cs="Arial"/>
                <w:color w:val="000000"/>
                <w:sz w:val="18"/>
                <w:szCs w:val="18"/>
              </w:rPr>
              <w:t>0.67</w:t>
            </w:r>
          </w:p>
        </w:tc>
        <w:tc>
          <w:tcPr>
            <w:tcW w:w="0" w:type="auto"/>
            <w:shd w:val="clear" w:color="auto" w:fill="auto"/>
            <w:noWrap/>
            <w:vAlign w:val="bottom"/>
            <w:hideMark/>
          </w:tcPr>
          <w:p w14:paraId="468CD6B0" w14:textId="77777777" w:rsidR="006E0EA5" w:rsidRDefault="006E0EA5">
            <w:pPr>
              <w:jc w:val="right"/>
              <w:rPr>
                <w:rFonts w:ascii="Arial" w:hAnsi="Arial" w:cs="Arial"/>
                <w:color w:val="000000"/>
                <w:sz w:val="18"/>
                <w:szCs w:val="18"/>
              </w:rPr>
            </w:pPr>
            <w:r>
              <w:rPr>
                <w:rFonts w:ascii="Arial" w:hAnsi="Arial" w:cs="Arial"/>
                <w:color w:val="000000"/>
                <w:sz w:val="18"/>
                <w:szCs w:val="18"/>
              </w:rPr>
              <w:t>-4.56</w:t>
            </w:r>
          </w:p>
        </w:tc>
        <w:tc>
          <w:tcPr>
            <w:tcW w:w="0" w:type="auto"/>
            <w:shd w:val="clear" w:color="auto" w:fill="auto"/>
            <w:noWrap/>
            <w:vAlign w:val="bottom"/>
            <w:hideMark/>
          </w:tcPr>
          <w:p w14:paraId="2414E6FF" w14:textId="77777777" w:rsidR="006E0EA5" w:rsidRDefault="006E0EA5">
            <w:pPr>
              <w:jc w:val="right"/>
              <w:rPr>
                <w:rFonts w:ascii="Arial" w:hAnsi="Arial" w:cs="Arial"/>
                <w:color w:val="000000"/>
                <w:sz w:val="18"/>
                <w:szCs w:val="18"/>
              </w:rPr>
            </w:pPr>
            <w:r>
              <w:rPr>
                <w:rFonts w:ascii="Arial" w:hAnsi="Arial" w:cs="Arial"/>
                <w:color w:val="000000"/>
                <w:sz w:val="18"/>
                <w:szCs w:val="18"/>
              </w:rPr>
              <w:t>0.01</w:t>
            </w:r>
          </w:p>
        </w:tc>
        <w:tc>
          <w:tcPr>
            <w:tcW w:w="0" w:type="auto"/>
            <w:shd w:val="clear" w:color="auto" w:fill="auto"/>
            <w:noWrap/>
            <w:vAlign w:val="bottom"/>
            <w:hideMark/>
          </w:tcPr>
          <w:p w14:paraId="50EE7BEF" w14:textId="77777777" w:rsidR="006E0EA5" w:rsidRDefault="006E0EA5">
            <w:pPr>
              <w:rPr>
                <w:rFonts w:ascii="Arial" w:hAnsi="Arial" w:cs="Arial"/>
                <w:color w:val="000000"/>
                <w:sz w:val="18"/>
                <w:szCs w:val="18"/>
              </w:rPr>
            </w:pPr>
            <w:r>
              <w:rPr>
                <w:rFonts w:ascii="Arial" w:hAnsi="Arial" w:cs="Arial"/>
                <w:color w:val="000000"/>
                <w:sz w:val="18"/>
                <w:szCs w:val="18"/>
              </w:rPr>
              <w:t>Sin(theta)</w:t>
            </w:r>
          </w:p>
        </w:tc>
        <w:tc>
          <w:tcPr>
            <w:tcW w:w="0" w:type="auto"/>
            <w:shd w:val="clear" w:color="auto" w:fill="auto"/>
            <w:noWrap/>
            <w:vAlign w:val="bottom"/>
            <w:hideMark/>
          </w:tcPr>
          <w:p w14:paraId="68155B9C" w14:textId="77777777" w:rsidR="006E0EA5" w:rsidRDefault="006E0EA5">
            <w:pPr>
              <w:rPr>
                <w:rFonts w:ascii="Arial" w:hAnsi="Arial" w:cs="Arial"/>
                <w:color w:val="000000"/>
                <w:sz w:val="18"/>
                <w:szCs w:val="18"/>
              </w:rPr>
            </w:pPr>
            <w:r>
              <w:rPr>
                <w:rFonts w:ascii="Arial" w:hAnsi="Arial" w:cs="Arial"/>
                <w:color w:val="000000"/>
                <w:sz w:val="18"/>
                <w:szCs w:val="18"/>
              </w:rPr>
              <w:t>no</w:t>
            </w:r>
          </w:p>
        </w:tc>
      </w:tr>
      <w:tr w:rsidR="006E0EA5" w14:paraId="366FF6E0" w14:textId="77777777" w:rsidTr="005E61D4">
        <w:trPr>
          <w:trHeight w:val="20"/>
        </w:trPr>
        <w:tc>
          <w:tcPr>
            <w:tcW w:w="0" w:type="auto"/>
            <w:shd w:val="clear" w:color="auto" w:fill="auto"/>
            <w:noWrap/>
            <w:vAlign w:val="bottom"/>
            <w:hideMark/>
          </w:tcPr>
          <w:p w14:paraId="3CC73682" w14:textId="77777777" w:rsidR="006E0EA5" w:rsidRDefault="006E0EA5">
            <w:pPr>
              <w:jc w:val="right"/>
              <w:rPr>
                <w:rFonts w:ascii="Arial" w:hAnsi="Arial" w:cs="Arial"/>
                <w:color w:val="000000"/>
                <w:sz w:val="18"/>
                <w:szCs w:val="18"/>
              </w:rPr>
            </w:pPr>
            <w:r>
              <w:rPr>
                <w:rFonts w:ascii="Arial" w:hAnsi="Arial" w:cs="Arial"/>
                <w:color w:val="000000"/>
                <w:sz w:val="18"/>
                <w:szCs w:val="18"/>
              </w:rPr>
              <w:t>13</w:t>
            </w:r>
          </w:p>
        </w:tc>
        <w:tc>
          <w:tcPr>
            <w:tcW w:w="0" w:type="auto"/>
            <w:shd w:val="clear" w:color="auto" w:fill="auto"/>
            <w:noWrap/>
            <w:vAlign w:val="bottom"/>
            <w:hideMark/>
          </w:tcPr>
          <w:p w14:paraId="4182F131" w14:textId="77777777" w:rsidR="006E0EA5" w:rsidRDefault="006E0EA5">
            <w:pPr>
              <w:jc w:val="right"/>
              <w:rPr>
                <w:rFonts w:ascii="Arial" w:hAnsi="Arial" w:cs="Arial"/>
                <w:color w:val="000000"/>
                <w:sz w:val="18"/>
                <w:szCs w:val="18"/>
              </w:rPr>
            </w:pPr>
            <w:r>
              <w:rPr>
                <w:rFonts w:ascii="Arial" w:hAnsi="Arial" w:cs="Arial"/>
                <w:color w:val="000000"/>
                <w:sz w:val="18"/>
                <w:szCs w:val="18"/>
              </w:rPr>
              <w:t>24</w:t>
            </w:r>
          </w:p>
        </w:tc>
        <w:tc>
          <w:tcPr>
            <w:tcW w:w="0" w:type="auto"/>
            <w:shd w:val="clear" w:color="auto" w:fill="auto"/>
            <w:noWrap/>
            <w:vAlign w:val="center"/>
            <w:hideMark/>
          </w:tcPr>
          <w:p w14:paraId="576BC814" w14:textId="77777777" w:rsidR="006E0EA5" w:rsidRDefault="006E0EA5">
            <w:pPr>
              <w:jc w:val="center"/>
              <w:rPr>
                <w:rFonts w:ascii="Arial" w:hAnsi="Arial" w:cs="Arial"/>
                <w:color w:val="000000"/>
                <w:sz w:val="18"/>
                <w:szCs w:val="18"/>
              </w:rPr>
            </w:pPr>
            <w:r>
              <w:rPr>
                <w:rFonts w:ascii="Arial" w:hAnsi="Arial" w:cs="Arial"/>
                <w:color w:val="000000"/>
                <w:sz w:val="18"/>
                <w:szCs w:val="18"/>
              </w:rPr>
              <w:t>15</w:t>
            </w:r>
          </w:p>
        </w:tc>
        <w:tc>
          <w:tcPr>
            <w:tcW w:w="0" w:type="auto"/>
            <w:shd w:val="clear" w:color="auto" w:fill="auto"/>
            <w:noWrap/>
            <w:vAlign w:val="center"/>
            <w:hideMark/>
          </w:tcPr>
          <w:p w14:paraId="5CE79AF4" w14:textId="77777777" w:rsidR="006E0EA5" w:rsidRDefault="006E0EA5">
            <w:pPr>
              <w:jc w:val="center"/>
              <w:rPr>
                <w:rFonts w:ascii="Arial" w:hAnsi="Arial" w:cs="Arial"/>
                <w:color w:val="000000"/>
                <w:sz w:val="18"/>
                <w:szCs w:val="18"/>
              </w:rPr>
            </w:pPr>
            <w:r>
              <w:rPr>
                <w:rFonts w:ascii="Arial" w:hAnsi="Arial" w:cs="Arial"/>
                <w:color w:val="000000"/>
                <w:sz w:val="18"/>
                <w:szCs w:val="18"/>
              </w:rPr>
              <w:t>15</w:t>
            </w:r>
          </w:p>
        </w:tc>
        <w:tc>
          <w:tcPr>
            <w:tcW w:w="0" w:type="auto"/>
            <w:vMerge/>
            <w:vAlign w:val="center"/>
          </w:tcPr>
          <w:p w14:paraId="59105CCD" w14:textId="77777777" w:rsidR="006E0EA5" w:rsidRDefault="006E0EA5" w:rsidP="005E61D4">
            <w:pPr>
              <w:jc w:val="center"/>
              <w:rPr>
                <w:rFonts w:ascii="Arial" w:hAnsi="Arial" w:cs="Arial"/>
                <w:color w:val="000000"/>
                <w:sz w:val="18"/>
                <w:szCs w:val="18"/>
              </w:rPr>
            </w:pPr>
          </w:p>
        </w:tc>
        <w:tc>
          <w:tcPr>
            <w:tcW w:w="0" w:type="auto"/>
            <w:shd w:val="clear" w:color="auto" w:fill="auto"/>
            <w:noWrap/>
            <w:vAlign w:val="center"/>
            <w:hideMark/>
          </w:tcPr>
          <w:p w14:paraId="3C306DDD" w14:textId="6BD15756" w:rsidR="006E0EA5" w:rsidRDefault="006E0EA5" w:rsidP="005E61D4">
            <w:pPr>
              <w:jc w:val="center"/>
              <w:rPr>
                <w:rFonts w:ascii="Arial" w:hAnsi="Arial" w:cs="Arial"/>
                <w:color w:val="000000"/>
                <w:sz w:val="18"/>
                <w:szCs w:val="18"/>
              </w:rPr>
            </w:pPr>
            <w:r>
              <w:rPr>
                <w:rFonts w:ascii="Arial" w:hAnsi="Arial" w:cs="Arial"/>
                <w:color w:val="000000"/>
                <w:sz w:val="18"/>
                <w:szCs w:val="18"/>
              </w:rPr>
              <w:t>241</w:t>
            </w:r>
          </w:p>
        </w:tc>
        <w:tc>
          <w:tcPr>
            <w:tcW w:w="1252" w:type="dxa"/>
            <w:shd w:val="clear" w:color="auto" w:fill="auto"/>
            <w:noWrap/>
            <w:vAlign w:val="center"/>
            <w:hideMark/>
          </w:tcPr>
          <w:p w14:paraId="28F38E5B" w14:textId="77777777" w:rsidR="006E0EA5" w:rsidRDefault="006E0EA5" w:rsidP="005E61D4">
            <w:pPr>
              <w:jc w:val="center"/>
              <w:rPr>
                <w:rFonts w:ascii="Arial" w:hAnsi="Arial" w:cs="Arial"/>
                <w:color w:val="000000"/>
                <w:sz w:val="18"/>
                <w:szCs w:val="18"/>
              </w:rPr>
            </w:pPr>
            <w:r>
              <w:rPr>
                <w:rFonts w:ascii="Arial" w:hAnsi="Arial" w:cs="Arial"/>
                <w:color w:val="000000"/>
                <w:sz w:val="18"/>
                <w:szCs w:val="18"/>
              </w:rPr>
              <w:t>2</w:t>
            </w:r>
          </w:p>
        </w:tc>
        <w:tc>
          <w:tcPr>
            <w:tcW w:w="1158" w:type="dxa"/>
            <w:shd w:val="clear" w:color="auto" w:fill="auto"/>
            <w:noWrap/>
            <w:vAlign w:val="center"/>
            <w:hideMark/>
          </w:tcPr>
          <w:p w14:paraId="22A8EF16" w14:textId="77777777" w:rsidR="006E0EA5" w:rsidRDefault="006E0EA5" w:rsidP="005E61D4">
            <w:pPr>
              <w:jc w:val="center"/>
              <w:rPr>
                <w:rFonts w:ascii="Arial" w:hAnsi="Arial" w:cs="Arial"/>
                <w:color w:val="000000"/>
                <w:sz w:val="18"/>
                <w:szCs w:val="18"/>
              </w:rPr>
            </w:pPr>
            <w:r>
              <w:rPr>
                <w:rFonts w:ascii="Arial" w:hAnsi="Arial" w:cs="Arial"/>
                <w:color w:val="000000"/>
                <w:sz w:val="18"/>
                <w:szCs w:val="18"/>
              </w:rPr>
              <w:t>-0.20</w:t>
            </w:r>
          </w:p>
        </w:tc>
        <w:tc>
          <w:tcPr>
            <w:tcW w:w="0" w:type="auto"/>
            <w:shd w:val="clear" w:color="000000" w:fill="FF0000"/>
            <w:noWrap/>
            <w:vAlign w:val="bottom"/>
            <w:hideMark/>
          </w:tcPr>
          <w:p w14:paraId="45E8D10B" w14:textId="77777777" w:rsidR="006E0EA5" w:rsidRDefault="006E0EA5">
            <w:pPr>
              <w:jc w:val="right"/>
              <w:rPr>
                <w:rFonts w:ascii="Arial" w:hAnsi="Arial" w:cs="Arial"/>
                <w:color w:val="000000"/>
                <w:sz w:val="18"/>
                <w:szCs w:val="18"/>
              </w:rPr>
            </w:pPr>
            <w:r>
              <w:rPr>
                <w:rFonts w:ascii="Arial" w:hAnsi="Arial" w:cs="Arial"/>
                <w:color w:val="000000"/>
                <w:sz w:val="18"/>
                <w:szCs w:val="18"/>
              </w:rPr>
              <w:t>0.67</w:t>
            </w:r>
          </w:p>
        </w:tc>
        <w:tc>
          <w:tcPr>
            <w:tcW w:w="0" w:type="auto"/>
            <w:shd w:val="clear" w:color="auto" w:fill="auto"/>
            <w:noWrap/>
            <w:vAlign w:val="bottom"/>
            <w:hideMark/>
          </w:tcPr>
          <w:p w14:paraId="0FA879BA" w14:textId="77777777" w:rsidR="006E0EA5" w:rsidRDefault="006E0EA5">
            <w:pPr>
              <w:jc w:val="right"/>
              <w:rPr>
                <w:rFonts w:ascii="Arial" w:hAnsi="Arial" w:cs="Arial"/>
                <w:color w:val="000000"/>
                <w:sz w:val="18"/>
                <w:szCs w:val="18"/>
              </w:rPr>
            </w:pPr>
            <w:r>
              <w:rPr>
                <w:rFonts w:ascii="Arial" w:hAnsi="Arial" w:cs="Arial"/>
                <w:color w:val="000000"/>
                <w:sz w:val="18"/>
                <w:szCs w:val="18"/>
              </w:rPr>
              <w:t>-4.54</w:t>
            </w:r>
          </w:p>
        </w:tc>
        <w:tc>
          <w:tcPr>
            <w:tcW w:w="0" w:type="auto"/>
            <w:shd w:val="clear" w:color="auto" w:fill="auto"/>
            <w:noWrap/>
            <w:vAlign w:val="bottom"/>
            <w:hideMark/>
          </w:tcPr>
          <w:p w14:paraId="4D52892B" w14:textId="77777777" w:rsidR="006E0EA5" w:rsidRDefault="006E0EA5">
            <w:pPr>
              <w:jc w:val="right"/>
              <w:rPr>
                <w:rFonts w:ascii="Arial" w:hAnsi="Arial" w:cs="Arial"/>
                <w:color w:val="000000"/>
                <w:sz w:val="18"/>
                <w:szCs w:val="18"/>
              </w:rPr>
            </w:pPr>
            <w:r>
              <w:rPr>
                <w:rFonts w:ascii="Arial" w:hAnsi="Arial" w:cs="Arial"/>
                <w:color w:val="000000"/>
                <w:sz w:val="18"/>
                <w:szCs w:val="18"/>
              </w:rPr>
              <w:t>0.02</w:t>
            </w:r>
          </w:p>
        </w:tc>
        <w:tc>
          <w:tcPr>
            <w:tcW w:w="0" w:type="auto"/>
            <w:shd w:val="clear" w:color="auto" w:fill="auto"/>
            <w:noWrap/>
            <w:vAlign w:val="bottom"/>
            <w:hideMark/>
          </w:tcPr>
          <w:p w14:paraId="72652417" w14:textId="77777777" w:rsidR="006E0EA5" w:rsidRDefault="006E0EA5">
            <w:pPr>
              <w:rPr>
                <w:rFonts w:ascii="Arial" w:hAnsi="Arial" w:cs="Arial"/>
                <w:color w:val="000000"/>
                <w:sz w:val="18"/>
                <w:szCs w:val="18"/>
              </w:rPr>
            </w:pPr>
            <w:r>
              <w:rPr>
                <w:rFonts w:ascii="Arial" w:hAnsi="Arial" w:cs="Arial"/>
                <w:color w:val="000000"/>
                <w:sz w:val="18"/>
                <w:szCs w:val="18"/>
              </w:rPr>
              <w:t>Clenshaw-Curtis</w:t>
            </w:r>
          </w:p>
        </w:tc>
        <w:tc>
          <w:tcPr>
            <w:tcW w:w="0" w:type="auto"/>
            <w:shd w:val="clear" w:color="auto" w:fill="auto"/>
            <w:noWrap/>
            <w:vAlign w:val="bottom"/>
            <w:hideMark/>
          </w:tcPr>
          <w:p w14:paraId="2D266EA8" w14:textId="77777777" w:rsidR="006E0EA5" w:rsidRDefault="006E0EA5">
            <w:pPr>
              <w:rPr>
                <w:rFonts w:ascii="Arial" w:hAnsi="Arial" w:cs="Arial"/>
                <w:color w:val="000000"/>
                <w:sz w:val="18"/>
                <w:szCs w:val="18"/>
              </w:rPr>
            </w:pPr>
            <w:r>
              <w:rPr>
                <w:rFonts w:ascii="Arial" w:hAnsi="Arial" w:cs="Arial"/>
                <w:color w:val="000000"/>
                <w:sz w:val="18"/>
                <w:szCs w:val="18"/>
              </w:rPr>
              <w:t>no</w:t>
            </w:r>
          </w:p>
        </w:tc>
      </w:tr>
      <w:tr w:rsidR="006E0EA5" w14:paraId="7F737E10" w14:textId="77777777" w:rsidTr="005E61D4">
        <w:trPr>
          <w:trHeight w:val="20"/>
        </w:trPr>
        <w:tc>
          <w:tcPr>
            <w:tcW w:w="0" w:type="auto"/>
            <w:shd w:val="clear" w:color="auto" w:fill="auto"/>
            <w:noWrap/>
            <w:vAlign w:val="bottom"/>
            <w:hideMark/>
          </w:tcPr>
          <w:p w14:paraId="005ED309" w14:textId="77777777" w:rsidR="006E0EA5" w:rsidRDefault="006E0EA5">
            <w:pPr>
              <w:jc w:val="right"/>
              <w:rPr>
                <w:rFonts w:ascii="Arial" w:hAnsi="Arial" w:cs="Arial"/>
                <w:color w:val="000000"/>
                <w:sz w:val="18"/>
                <w:szCs w:val="18"/>
              </w:rPr>
            </w:pPr>
            <w:r>
              <w:rPr>
                <w:rFonts w:ascii="Arial" w:hAnsi="Arial" w:cs="Arial"/>
                <w:color w:val="000000"/>
                <w:sz w:val="18"/>
                <w:szCs w:val="18"/>
              </w:rPr>
              <w:t>13</w:t>
            </w:r>
          </w:p>
        </w:tc>
        <w:tc>
          <w:tcPr>
            <w:tcW w:w="0" w:type="auto"/>
            <w:shd w:val="clear" w:color="auto" w:fill="auto"/>
            <w:noWrap/>
            <w:vAlign w:val="bottom"/>
            <w:hideMark/>
          </w:tcPr>
          <w:p w14:paraId="50D2A3B6" w14:textId="77777777" w:rsidR="006E0EA5" w:rsidRDefault="006E0EA5">
            <w:pPr>
              <w:jc w:val="right"/>
              <w:rPr>
                <w:rFonts w:ascii="Arial" w:hAnsi="Arial" w:cs="Arial"/>
                <w:color w:val="000000"/>
                <w:sz w:val="18"/>
                <w:szCs w:val="18"/>
              </w:rPr>
            </w:pPr>
            <w:r>
              <w:rPr>
                <w:rFonts w:ascii="Arial" w:hAnsi="Arial" w:cs="Arial"/>
                <w:color w:val="000000"/>
                <w:sz w:val="18"/>
                <w:szCs w:val="18"/>
              </w:rPr>
              <w:t>24</w:t>
            </w:r>
          </w:p>
        </w:tc>
        <w:tc>
          <w:tcPr>
            <w:tcW w:w="0" w:type="auto"/>
            <w:shd w:val="clear" w:color="auto" w:fill="auto"/>
            <w:noWrap/>
            <w:vAlign w:val="center"/>
            <w:hideMark/>
          </w:tcPr>
          <w:p w14:paraId="3BDF53BD" w14:textId="77777777" w:rsidR="006E0EA5" w:rsidRDefault="006E0EA5">
            <w:pPr>
              <w:jc w:val="center"/>
              <w:rPr>
                <w:rFonts w:ascii="Arial" w:hAnsi="Arial" w:cs="Arial"/>
                <w:color w:val="000000"/>
                <w:sz w:val="18"/>
                <w:szCs w:val="18"/>
              </w:rPr>
            </w:pPr>
            <w:r>
              <w:rPr>
                <w:rFonts w:ascii="Arial" w:hAnsi="Arial" w:cs="Arial"/>
                <w:color w:val="000000"/>
                <w:sz w:val="18"/>
                <w:szCs w:val="18"/>
              </w:rPr>
              <w:t>15</w:t>
            </w:r>
          </w:p>
        </w:tc>
        <w:tc>
          <w:tcPr>
            <w:tcW w:w="0" w:type="auto"/>
            <w:shd w:val="clear" w:color="auto" w:fill="auto"/>
            <w:noWrap/>
            <w:vAlign w:val="center"/>
            <w:hideMark/>
          </w:tcPr>
          <w:p w14:paraId="019C3AA1" w14:textId="77777777" w:rsidR="006E0EA5" w:rsidRDefault="006E0EA5">
            <w:pPr>
              <w:jc w:val="center"/>
              <w:rPr>
                <w:rFonts w:ascii="Arial" w:hAnsi="Arial" w:cs="Arial"/>
                <w:color w:val="000000"/>
                <w:sz w:val="18"/>
                <w:szCs w:val="18"/>
              </w:rPr>
            </w:pPr>
            <w:r>
              <w:rPr>
                <w:rFonts w:ascii="Arial" w:hAnsi="Arial" w:cs="Arial"/>
                <w:color w:val="000000"/>
                <w:sz w:val="18"/>
                <w:szCs w:val="18"/>
              </w:rPr>
              <w:t>15</w:t>
            </w:r>
          </w:p>
        </w:tc>
        <w:tc>
          <w:tcPr>
            <w:tcW w:w="0" w:type="auto"/>
            <w:vMerge/>
            <w:vAlign w:val="center"/>
          </w:tcPr>
          <w:p w14:paraId="176A4B7F" w14:textId="77777777" w:rsidR="006E0EA5" w:rsidRDefault="006E0EA5" w:rsidP="005E61D4">
            <w:pPr>
              <w:jc w:val="center"/>
              <w:rPr>
                <w:rFonts w:ascii="Arial" w:hAnsi="Arial" w:cs="Arial"/>
                <w:color w:val="000000"/>
                <w:sz w:val="18"/>
                <w:szCs w:val="18"/>
              </w:rPr>
            </w:pPr>
          </w:p>
        </w:tc>
        <w:tc>
          <w:tcPr>
            <w:tcW w:w="0" w:type="auto"/>
            <w:shd w:val="clear" w:color="auto" w:fill="auto"/>
            <w:noWrap/>
            <w:vAlign w:val="center"/>
            <w:hideMark/>
          </w:tcPr>
          <w:p w14:paraId="6181D21B" w14:textId="19F2EC92" w:rsidR="006E0EA5" w:rsidRDefault="006E0EA5" w:rsidP="005E61D4">
            <w:pPr>
              <w:jc w:val="center"/>
              <w:rPr>
                <w:rFonts w:ascii="Arial" w:hAnsi="Arial" w:cs="Arial"/>
                <w:color w:val="000000"/>
                <w:sz w:val="18"/>
                <w:szCs w:val="18"/>
              </w:rPr>
            </w:pPr>
            <w:r>
              <w:rPr>
                <w:rFonts w:ascii="Arial" w:hAnsi="Arial" w:cs="Arial"/>
                <w:color w:val="000000"/>
                <w:sz w:val="18"/>
                <w:szCs w:val="18"/>
              </w:rPr>
              <w:t>217</w:t>
            </w:r>
          </w:p>
        </w:tc>
        <w:tc>
          <w:tcPr>
            <w:tcW w:w="1252" w:type="dxa"/>
            <w:shd w:val="clear" w:color="auto" w:fill="auto"/>
            <w:noWrap/>
            <w:vAlign w:val="center"/>
            <w:hideMark/>
          </w:tcPr>
          <w:p w14:paraId="4C6648AD" w14:textId="77777777" w:rsidR="006E0EA5" w:rsidRDefault="006E0EA5" w:rsidP="005E61D4">
            <w:pPr>
              <w:jc w:val="center"/>
              <w:rPr>
                <w:rFonts w:ascii="Arial" w:hAnsi="Arial" w:cs="Arial"/>
                <w:color w:val="000000"/>
                <w:sz w:val="18"/>
                <w:szCs w:val="18"/>
              </w:rPr>
            </w:pPr>
            <w:r>
              <w:rPr>
                <w:rFonts w:ascii="Arial" w:hAnsi="Arial" w:cs="Arial"/>
                <w:color w:val="000000"/>
                <w:sz w:val="18"/>
                <w:szCs w:val="18"/>
              </w:rPr>
              <w:t>3</w:t>
            </w:r>
          </w:p>
        </w:tc>
        <w:tc>
          <w:tcPr>
            <w:tcW w:w="1158" w:type="dxa"/>
            <w:shd w:val="clear" w:color="auto" w:fill="auto"/>
            <w:noWrap/>
            <w:vAlign w:val="center"/>
            <w:hideMark/>
          </w:tcPr>
          <w:p w14:paraId="0AFEE540" w14:textId="77777777" w:rsidR="006E0EA5" w:rsidRDefault="006E0EA5" w:rsidP="005E61D4">
            <w:pPr>
              <w:jc w:val="center"/>
              <w:rPr>
                <w:rFonts w:ascii="Arial" w:hAnsi="Arial" w:cs="Arial"/>
                <w:color w:val="000000"/>
                <w:sz w:val="18"/>
                <w:szCs w:val="18"/>
              </w:rPr>
            </w:pPr>
            <w:r>
              <w:rPr>
                <w:rFonts w:ascii="Arial" w:hAnsi="Arial" w:cs="Arial"/>
                <w:color w:val="000000"/>
                <w:sz w:val="18"/>
                <w:szCs w:val="18"/>
              </w:rPr>
              <w:t>-0.38</w:t>
            </w:r>
          </w:p>
        </w:tc>
        <w:tc>
          <w:tcPr>
            <w:tcW w:w="0" w:type="auto"/>
            <w:shd w:val="clear" w:color="000000" w:fill="FF0000"/>
            <w:noWrap/>
            <w:vAlign w:val="bottom"/>
            <w:hideMark/>
          </w:tcPr>
          <w:p w14:paraId="6FAD77E7" w14:textId="77777777" w:rsidR="006E0EA5" w:rsidRDefault="006E0EA5">
            <w:pPr>
              <w:jc w:val="right"/>
              <w:rPr>
                <w:rFonts w:ascii="Arial" w:hAnsi="Arial" w:cs="Arial"/>
                <w:color w:val="000000"/>
                <w:sz w:val="18"/>
                <w:szCs w:val="18"/>
              </w:rPr>
            </w:pPr>
            <w:r>
              <w:rPr>
                <w:rFonts w:ascii="Arial" w:hAnsi="Arial" w:cs="Arial"/>
                <w:color w:val="000000"/>
                <w:sz w:val="18"/>
                <w:szCs w:val="18"/>
              </w:rPr>
              <w:t>0.80</w:t>
            </w:r>
          </w:p>
        </w:tc>
        <w:tc>
          <w:tcPr>
            <w:tcW w:w="0" w:type="auto"/>
            <w:shd w:val="clear" w:color="auto" w:fill="auto"/>
            <w:noWrap/>
            <w:vAlign w:val="bottom"/>
            <w:hideMark/>
          </w:tcPr>
          <w:p w14:paraId="6CDDC6D6" w14:textId="77777777" w:rsidR="006E0EA5" w:rsidRDefault="006E0EA5">
            <w:pPr>
              <w:jc w:val="right"/>
              <w:rPr>
                <w:rFonts w:ascii="Arial" w:hAnsi="Arial" w:cs="Arial"/>
                <w:color w:val="000000"/>
                <w:sz w:val="18"/>
                <w:szCs w:val="18"/>
              </w:rPr>
            </w:pPr>
            <w:r>
              <w:rPr>
                <w:rFonts w:ascii="Arial" w:hAnsi="Arial" w:cs="Arial"/>
                <w:color w:val="000000"/>
                <w:sz w:val="18"/>
                <w:szCs w:val="18"/>
              </w:rPr>
              <w:t>-4.92</w:t>
            </w:r>
          </w:p>
        </w:tc>
        <w:tc>
          <w:tcPr>
            <w:tcW w:w="0" w:type="auto"/>
            <w:shd w:val="clear" w:color="auto" w:fill="auto"/>
            <w:noWrap/>
            <w:vAlign w:val="bottom"/>
            <w:hideMark/>
          </w:tcPr>
          <w:p w14:paraId="1321EB91" w14:textId="77777777" w:rsidR="006E0EA5" w:rsidRDefault="006E0EA5">
            <w:pPr>
              <w:jc w:val="right"/>
              <w:rPr>
                <w:rFonts w:ascii="Arial" w:hAnsi="Arial" w:cs="Arial"/>
                <w:color w:val="000000"/>
                <w:sz w:val="18"/>
                <w:szCs w:val="18"/>
              </w:rPr>
            </w:pPr>
            <w:r>
              <w:rPr>
                <w:rFonts w:ascii="Arial" w:hAnsi="Arial" w:cs="Arial"/>
                <w:color w:val="000000"/>
                <w:sz w:val="18"/>
                <w:szCs w:val="18"/>
              </w:rPr>
              <w:t>0.01</w:t>
            </w:r>
          </w:p>
        </w:tc>
        <w:tc>
          <w:tcPr>
            <w:tcW w:w="0" w:type="auto"/>
            <w:shd w:val="clear" w:color="auto" w:fill="auto"/>
            <w:noWrap/>
            <w:vAlign w:val="bottom"/>
            <w:hideMark/>
          </w:tcPr>
          <w:p w14:paraId="1756DBD7" w14:textId="77777777" w:rsidR="006E0EA5" w:rsidRDefault="006E0EA5">
            <w:pPr>
              <w:rPr>
                <w:rFonts w:ascii="Arial" w:hAnsi="Arial" w:cs="Arial"/>
                <w:color w:val="000000"/>
                <w:sz w:val="18"/>
                <w:szCs w:val="18"/>
              </w:rPr>
            </w:pPr>
            <w:r>
              <w:rPr>
                <w:rFonts w:ascii="Arial" w:hAnsi="Arial" w:cs="Arial"/>
                <w:color w:val="000000"/>
                <w:sz w:val="18"/>
                <w:szCs w:val="18"/>
              </w:rPr>
              <w:t>Sin(theta)</w:t>
            </w:r>
          </w:p>
        </w:tc>
        <w:tc>
          <w:tcPr>
            <w:tcW w:w="0" w:type="auto"/>
            <w:shd w:val="clear" w:color="auto" w:fill="auto"/>
            <w:noWrap/>
            <w:vAlign w:val="bottom"/>
            <w:hideMark/>
          </w:tcPr>
          <w:p w14:paraId="7A3C897D" w14:textId="77777777" w:rsidR="006E0EA5" w:rsidRDefault="006E0EA5">
            <w:pPr>
              <w:rPr>
                <w:rFonts w:ascii="Arial" w:hAnsi="Arial" w:cs="Arial"/>
                <w:color w:val="000000"/>
                <w:sz w:val="18"/>
                <w:szCs w:val="18"/>
              </w:rPr>
            </w:pPr>
            <w:r>
              <w:rPr>
                <w:rFonts w:ascii="Arial" w:hAnsi="Arial" w:cs="Arial"/>
                <w:color w:val="000000"/>
                <w:sz w:val="18"/>
                <w:szCs w:val="18"/>
              </w:rPr>
              <w:t>no</w:t>
            </w:r>
          </w:p>
        </w:tc>
      </w:tr>
      <w:tr w:rsidR="006E0EA5" w14:paraId="3CB1A0F9" w14:textId="77777777" w:rsidTr="005E61D4">
        <w:trPr>
          <w:trHeight w:val="20"/>
        </w:trPr>
        <w:tc>
          <w:tcPr>
            <w:tcW w:w="0" w:type="auto"/>
            <w:shd w:val="clear" w:color="auto" w:fill="auto"/>
            <w:noWrap/>
            <w:vAlign w:val="bottom"/>
            <w:hideMark/>
          </w:tcPr>
          <w:p w14:paraId="0CB81D2F" w14:textId="77777777" w:rsidR="006E0EA5" w:rsidRDefault="006E0EA5">
            <w:pPr>
              <w:jc w:val="right"/>
              <w:rPr>
                <w:rFonts w:ascii="Arial" w:hAnsi="Arial" w:cs="Arial"/>
                <w:color w:val="000000"/>
                <w:sz w:val="18"/>
                <w:szCs w:val="18"/>
              </w:rPr>
            </w:pPr>
            <w:r>
              <w:rPr>
                <w:rFonts w:ascii="Arial" w:hAnsi="Arial" w:cs="Arial"/>
                <w:color w:val="000000"/>
                <w:sz w:val="18"/>
                <w:szCs w:val="18"/>
              </w:rPr>
              <w:t>13</w:t>
            </w:r>
          </w:p>
        </w:tc>
        <w:tc>
          <w:tcPr>
            <w:tcW w:w="0" w:type="auto"/>
            <w:shd w:val="clear" w:color="auto" w:fill="auto"/>
            <w:noWrap/>
            <w:vAlign w:val="bottom"/>
            <w:hideMark/>
          </w:tcPr>
          <w:p w14:paraId="0E4440CF" w14:textId="77777777" w:rsidR="006E0EA5" w:rsidRDefault="006E0EA5">
            <w:pPr>
              <w:jc w:val="right"/>
              <w:rPr>
                <w:rFonts w:ascii="Arial" w:hAnsi="Arial" w:cs="Arial"/>
                <w:color w:val="000000"/>
                <w:sz w:val="18"/>
                <w:szCs w:val="18"/>
              </w:rPr>
            </w:pPr>
            <w:r>
              <w:rPr>
                <w:rFonts w:ascii="Arial" w:hAnsi="Arial" w:cs="Arial"/>
                <w:color w:val="000000"/>
                <w:sz w:val="18"/>
                <w:szCs w:val="18"/>
              </w:rPr>
              <w:t>24</w:t>
            </w:r>
          </w:p>
        </w:tc>
        <w:tc>
          <w:tcPr>
            <w:tcW w:w="0" w:type="auto"/>
            <w:shd w:val="clear" w:color="auto" w:fill="auto"/>
            <w:noWrap/>
            <w:vAlign w:val="center"/>
            <w:hideMark/>
          </w:tcPr>
          <w:p w14:paraId="6B770988" w14:textId="77777777" w:rsidR="006E0EA5" w:rsidRDefault="006E0EA5">
            <w:pPr>
              <w:jc w:val="center"/>
              <w:rPr>
                <w:rFonts w:ascii="Arial" w:hAnsi="Arial" w:cs="Arial"/>
                <w:color w:val="000000"/>
                <w:sz w:val="18"/>
                <w:szCs w:val="18"/>
              </w:rPr>
            </w:pPr>
            <w:r>
              <w:rPr>
                <w:rFonts w:ascii="Arial" w:hAnsi="Arial" w:cs="Arial"/>
                <w:color w:val="000000"/>
                <w:sz w:val="18"/>
                <w:szCs w:val="18"/>
              </w:rPr>
              <w:t>15</w:t>
            </w:r>
          </w:p>
        </w:tc>
        <w:tc>
          <w:tcPr>
            <w:tcW w:w="0" w:type="auto"/>
            <w:shd w:val="clear" w:color="auto" w:fill="auto"/>
            <w:noWrap/>
            <w:vAlign w:val="center"/>
            <w:hideMark/>
          </w:tcPr>
          <w:p w14:paraId="50B5996C" w14:textId="77777777" w:rsidR="006E0EA5" w:rsidRDefault="006E0EA5">
            <w:pPr>
              <w:jc w:val="center"/>
              <w:rPr>
                <w:rFonts w:ascii="Arial" w:hAnsi="Arial" w:cs="Arial"/>
                <w:color w:val="000000"/>
                <w:sz w:val="18"/>
                <w:szCs w:val="18"/>
              </w:rPr>
            </w:pPr>
            <w:r>
              <w:rPr>
                <w:rFonts w:ascii="Arial" w:hAnsi="Arial" w:cs="Arial"/>
                <w:color w:val="000000"/>
                <w:sz w:val="18"/>
                <w:szCs w:val="18"/>
              </w:rPr>
              <w:t>15</w:t>
            </w:r>
          </w:p>
        </w:tc>
        <w:tc>
          <w:tcPr>
            <w:tcW w:w="0" w:type="auto"/>
            <w:vMerge/>
            <w:vAlign w:val="center"/>
          </w:tcPr>
          <w:p w14:paraId="7AECC8D0" w14:textId="77777777" w:rsidR="006E0EA5" w:rsidRDefault="006E0EA5" w:rsidP="005E61D4">
            <w:pPr>
              <w:jc w:val="center"/>
              <w:rPr>
                <w:rFonts w:ascii="Arial" w:hAnsi="Arial" w:cs="Arial"/>
                <w:color w:val="000000"/>
                <w:sz w:val="18"/>
                <w:szCs w:val="18"/>
              </w:rPr>
            </w:pPr>
          </w:p>
        </w:tc>
        <w:tc>
          <w:tcPr>
            <w:tcW w:w="0" w:type="auto"/>
            <w:shd w:val="clear" w:color="auto" w:fill="auto"/>
            <w:noWrap/>
            <w:vAlign w:val="center"/>
            <w:hideMark/>
          </w:tcPr>
          <w:p w14:paraId="61CB972E" w14:textId="09FAF099" w:rsidR="006E0EA5" w:rsidRDefault="006E0EA5" w:rsidP="005E61D4">
            <w:pPr>
              <w:jc w:val="center"/>
              <w:rPr>
                <w:rFonts w:ascii="Arial" w:hAnsi="Arial" w:cs="Arial"/>
                <w:color w:val="000000"/>
                <w:sz w:val="18"/>
                <w:szCs w:val="18"/>
              </w:rPr>
            </w:pPr>
            <w:r>
              <w:rPr>
                <w:rFonts w:ascii="Arial" w:hAnsi="Arial" w:cs="Arial"/>
                <w:color w:val="000000"/>
                <w:sz w:val="18"/>
                <w:szCs w:val="18"/>
              </w:rPr>
              <w:t>217</w:t>
            </w:r>
          </w:p>
        </w:tc>
        <w:tc>
          <w:tcPr>
            <w:tcW w:w="1252" w:type="dxa"/>
            <w:shd w:val="clear" w:color="auto" w:fill="auto"/>
            <w:noWrap/>
            <w:vAlign w:val="center"/>
            <w:hideMark/>
          </w:tcPr>
          <w:p w14:paraId="5A739C79" w14:textId="77777777" w:rsidR="006E0EA5" w:rsidRDefault="006E0EA5" w:rsidP="005E61D4">
            <w:pPr>
              <w:jc w:val="center"/>
              <w:rPr>
                <w:rFonts w:ascii="Arial" w:hAnsi="Arial" w:cs="Arial"/>
                <w:color w:val="000000"/>
                <w:sz w:val="18"/>
                <w:szCs w:val="18"/>
              </w:rPr>
            </w:pPr>
            <w:r>
              <w:rPr>
                <w:rFonts w:ascii="Arial" w:hAnsi="Arial" w:cs="Arial"/>
                <w:color w:val="000000"/>
                <w:sz w:val="18"/>
                <w:szCs w:val="18"/>
              </w:rPr>
              <w:t>3</w:t>
            </w:r>
          </w:p>
        </w:tc>
        <w:tc>
          <w:tcPr>
            <w:tcW w:w="1158" w:type="dxa"/>
            <w:shd w:val="clear" w:color="auto" w:fill="auto"/>
            <w:noWrap/>
            <w:vAlign w:val="center"/>
            <w:hideMark/>
          </w:tcPr>
          <w:p w14:paraId="2046A2DA" w14:textId="77777777" w:rsidR="006E0EA5" w:rsidRDefault="006E0EA5" w:rsidP="005E61D4">
            <w:pPr>
              <w:jc w:val="center"/>
              <w:rPr>
                <w:rFonts w:ascii="Arial" w:hAnsi="Arial" w:cs="Arial"/>
                <w:color w:val="000000"/>
                <w:sz w:val="18"/>
                <w:szCs w:val="18"/>
              </w:rPr>
            </w:pPr>
            <w:r>
              <w:rPr>
                <w:rFonts w:ascii="Arial" w:hAnsi="Arial" w:cs="Arial"/>
                <w:color w:val="000000"/>
                <w:sz w:val="18"/>
                <w:szCs w:val="18"/>
              </w:rPr>
              <w:t>-0.38</w:t>
            </w:r>
          </w:p>
        </w:tc>
        <w:tc>
          <w:tcPr>
            <w:tcW w:w="0" w:type="auto"/>
            <w:shd w:val="clear" w:color="000000" w:fill="FF0000"/>
            <w:noWrap/>
            <w:vAlign w:val="bottom"/>
            <w:hideMark/>
          </w:tcPr>
          <w:p w14:paraId="50E25751" w14:textId="77777777" w:rsidR="006E0EA5" w:rsidRDefault="006E0EA5">
            <w:pPr>
              <w:jc w:val="right"/>
              <w:rPr>
                <w:rFonts w:ascii="Arial" w:hAnsi="Arial" w:cs="Arial"/>
                <w:color w:val="000000"/>
                <w:sz w:val="18"/>
                <w:szCs w:val="18"/>
              </w:rPr>
            </w:pPr>
            <w:r>
              <w:rPr>
                <w:rFonts w:ascii="Arial" w:hAnsi="Arial" w:cs="Arial"/>
                <w:color w:val="000000"/>
                <w:sz w:val="18"/>
                <w:szCs w:val="18"/>
              </w:rPr>
              <w:t>0.83</w:t>
            </w:r>
          </w:p>
        </w:tc>
        <w:tc>
          <w:tcPr>
            <w:tcW w:w="0" w:type="auto"/>
            <w:shd w:val="clear" w:color="auto" w:fill="auto"/>
            <w:noWrap/>
            <w:vAlign w:val="bottom"/>
            <w:hideMark/>
          </w:tcPr>
          <w:p w14:paraId="163C9B44" w14:textId="77777777" w:rsidR="006E0EA5" w:rsidRDefault="006E0EA5">
            <w:pPr>
              <w:jc w:val="right"/>
              <w:rPr>
                <w:rFonts w:ascii="Arial" w:hAnsi="Arial" w:cs="Arial"/>
                <w:color w:val="000000"/>
                <w:sz w:val="18"/>
                <w:szCs w:val="18"/>
              </w:rPr>
            </w:pPr>
            <w:r>
              <w:rPr>
                <w:rFonts w:ascii="Arial" w:hAnsi="Arial" w:cs="Arial"/>
                <w:color w:val="000000"/>
                <w:sz w:val="18"/>
                <w:szCs w:val="18"/>
              </w:rPr>
              <w:t>-4.95</w:t>
            </w:r>
          </w:p>
        </w:tc>
        <w:tc>
          <w:tcPr>
            <w:tcW w:w="0" w:type="auto"/>
            <w:shd w:val="clear" w:color="auto" w:fill="auto"/>
            <w:noWrap/>
            <w:vAlign w:val="bottom"/>
            <w:hideMark/>
          </w:tcPr>
          <w:p w14:paraId="2E1D3534" w14:textId="77777777" w:rsidR="006E0EA5" w:rsidRDefault="006E0EA5">
            <w:pPr>
              <w:jc w:val="right"/>
              <w:rPr>
                <w:rFonts w:ascii="Arial" w:hAnsi="Arial" w:cs="Arial"/>
                <w:color w:val="000000"/>
                <w:sz w:val="18"/>
                <w:szCs w:val="18"/>
              </w:rPr>
            </w:pPr>
            <w:r>
              <w:rPr>
                <w:rFonts w:ascii="Arial" w:hAnsi="Arial" w:cs="Arial"/>
                <w:color w:val="000000"/>
                <w:sz w:val="18"/>
                <w:szCs w:val="18"/>
              </w:rPr>
              <w:t>0.02</w:t>
            </w:r>
          </w:p>
        </w:tc>
        <w:tc>
          <w:tcPr>
            <w:tcW w:w="0" w:type="auto"/>
            <w:shd w:val="clear" w:color="auto" w:fill="auto"/>
            <w:noWrap/>
            <w:vAlign w:val="bottom"/>
            <w:hideMark/>
          </w:tcPr>
          <w:p w14:paraId="318ED9E4" w14:textId="77777777" w:rsidR="006E0EA5" w:rsidRDefault="006E0EA5">
            <w:pPr>
              <w:rPr>
                <w:rFonts w:ascii="Arial" w:hAnsi="Arial" w:cs="Arial"/>
                <w:color w:val="000000"/>
                <w:sz w:val="18"/>
                <w:szCs w:val="18"/>
              </w:rPr>
            </w:pPr>
            <w:r>
              <w:rPr>
                <w:rFonts w:ascii="Arial" w:hAnsi="Arial" w:cs="Arial"/>
                <w:color w:val="000000"/>
                <w:sz w:val="18"/>
                <w:szCs w:val="18"/>
              </w:rPr>
              <w:t>Clenshaw-Curtis</w:t>
            </w:r>
          </w:p>
        </w:tc>
        <w:tc>
          <w:tcPr>
            <w:tcW w:w="0" w:type="auto"/>
            <w:shd w:val="clear" w:color="auto" w:fill="auto"/>
            <w:noWrap/>
            <w:vAlign w:val="bottom"/>
            <w:hideMark/>
          </w:tcPr>
          <w:p w14:paraId="5049DD0A" w14:textId="77777777" w:rsidR="006E0EA5" w:rsidRDefault="006E0EA5">
            <w:pPr>
              <w:rPr>
                <w:rFonts w:ascii="Arial" w:hAnsi="Arial" w:cs="Arial"/>
                <w:color w:val="000000"/>
                <w:sz w:val="18"/>
                <w:szCs w:val="18"/>
              </w:rPr>
            </w:pPr>
            <w:r>
              <w:rPr>
                <w:rFonts w:ascii="Arial" w:hAnsi="Arial" w:cs="Arial"/>
                <w:color w:val="000000"/>
                <w:sz w:val="18"/>
                <w:szCs w:val="18"/>
              </w:rPr>
              <w:t>no</w:t>
            </w:r>
          </w:p>
        </w:tc>
      </w:tr>
      <w:tr w:rsidR="00191A34" w14:paraId="6546F4F2" w14:textId="77777777" w:rsidTr="005E61D4">
        <w:trPr>
          <w:trHeight w:val="20"/>
        </w:trPr>
        <w:tc>
          <w:tcPr>
            <w:tcW w:w="0" w:type="auto"/>
            <w:shd w:val="clear" w:color="auto" w:fill="auto"/>
            <w:noWrap/>
            <w:vAlign w:val="bottom"/>
            <w:hideMark/>
          </w:tcPr>
          <w:p w14:paraId="05795038" w14:textId="77777777" w:rsidR="00191A34" w:rsidRDefault="00191A34">
            <w:pPr>
              <w:jc w:val="right"/>
              <w:rPr>
                <w:rFonts w:ascii="Arial" w:hAnsi="Arial" w:cs="Arial"/>
                <w:color w:val="000000"/>
                <w:sz w:val="18"/>
                <w:szCs w:val="18"/>
              </w:rPr>
            </w:pPr>
            <w:r>
              <w:rPr>
                <w:rFonts w:ascii="Arial" w:hAnsi="Arial" w:cs="Arial"/>
                <w:color w:val="000000"/>
                <w:sz w:val="18"/>
                <w:szCs w:val="18"/>
              </w:rPr>
              <w:t>10</w:t>
            </w:r>
          </w:p>
        </w:tc>
        <w:tc>
          <w:tcPr>
            <w:tcW w:w="0" w:type="auto"/>
            <w:shd w:val="clear" w:color="auto" w:fill="auto"/>
            <w:noWrap/>
            <w:vAlign w:val="bottom"/>
            <w:hideMark/>
          </w:tcPr>
          <w:p w14:paraId="1A072D11" w14:textId="77777777" w:rsidR="00191A34" w:rsidRDefault="00191A34">
            <w:pPr>
              <w:jc w:val="right"/>
              <w:rPr>
                <w:rFonts w:ascii="Arial" w:hAnsi="Arial" w:cs="Arial"/>
                <w:color w:val="000000"/>
                <w:sz w:val="18"/>
                <w:szCs w:val="18"/>
              </w:rPr>
            </w:pPr>
            <w:r>
              <w:rPr>
                <w:rFonts w:ascii="Arial" w:hAnsi="Arial" w:cs="Arial"/>
                <w:color w:val="000000"/>
                <w:sz w:val="18"/>
                <w:szCs w:val="18"/>
              </w:rPr>
              <w:t>18</w:t>
            </w:r>
          </w:p>
        </w:tc>
        <w:tc>
          <w:tcPr>
            <w:tcW w:w="0" w:type="auto"/>
            <w:shd w:val="clear" w:color="auto" w:fill="auto"/>
            <w:noWrap/>
            <w:vAlign w:val="center"/>
            <w:hideMark/>
          </w:tcPr>
          <w:p w14:paraId="2058ABE9" w14:textId="77777777" w:rsidR="00191A34" w:rsidRDefault="00191A34">
            <w:pPr>
              <w:jc w:val="center"/>
              <w:rPr>
                <w:rFonts w:ascii="Arial" w:hAnsi="Arial" w:cs="Arial"/>
                <w:color w:val="000000"/>
                <w:sz w:val="18"/>
                <w:szCs w:val="18"/>
              </w:rPr>
            </w:pPr>
            <w:r>
              <w:rPr>
                <w:rFonts w:ascii="Arial" w:hAnsi="Arial" w:cs="Arial"/>
                <w:color w:val="000000"/>
                <w:sz w:val="18"/>
                <w:szCs w:val="18"/>
              </w:rPr>
              <w:t>20</w:t>
            </w:r>
          </w:p>
        </w:tc>
        <w:tc>
          <w:tcPr>
            <w:tcW w:w="0" w:type="auto"/>
            <w:shd w:val="clear" w:color="auto" w:fill="auto"/>
            <w:noWrap/>
            <w:vAlign w:val="center"/>
            <w:hideMark/>
          </w:tcPr>
          <w:p w14:paraId="04C7CF1B" w14:textId="77777777" w:rsidR="00191A34" w:rsidRDefault="00191A34">
            <w:pPr>
              <w:jc w:val="center"/>
              <w:rPr>
                <w:rFonts w:ascii="Arial" w:hAnsi="Arial" w:cs="Arial"/>
                <w:color w:val="000000"/>
                <w:sz w:val="18"/>
                <w:szCs w:val="18"/>
              </w:rPr>
            </w:pPr>
            <w:r>
              <w:rPr>
                <w:rFonts w:ascii="Arial" w:hAnsi="Arial" w:cs="Arial"/>
                <w:color w:val="000000"/>
                <w:sz w:val="18"/>
                <w:szCs w:val="18"/>
              </w:rPr>
              <w:t>20</w:t>
            </w:r>
          </w:p>
        </w:tc>
        <w:tc>
          <w:tcPr>
            <w:tcW w:w="0" w:type="auto"/>
            <w:vMerge w:val="restart"/>
            <w:vAlign w:val="center"/>
          </w:tcPr>
          <w:p w14:paraId="7C0B7A5A" w14:textId="0F1487BD" w:rsidR="00191A34" w:rsidRDefault="00191A34" w:rsidP="005E61D4">
            <w:pPr>
              <w:jc w:val="center"/>
              <w:rPr>
                <w:rFonts w:ascii="Arial" w:hAnsi="Arial" w:cs="Arial"/>
                <w:color w:val="000000"/>
                <w:sz w:val="18"/>
                <w:szCs w:val="18"/>
              </w:rPr>
            </w:pPr>
            <w:r>
              <w:rPr>
                <w:rFonts w:ascii="Arial" w:hAnsi="Arial" w:cs="Arial"/>
                <w:color w:val="000000"/>
                <w:sz w:val="18"/>
                <w:szCs w:val="18"/>
              </w:rPr>
              <w:t>146</w:t>
            </w:r>
          </w:p>
        </w:tc>
        <w:tc>
          <w:tcPr>
            <w:tcW w:w="0" w:type="auto"/>
            <w:shd w:val="clear" w:color="auto" w:fill="auto"/>
            <w:noWrap/>
            <w:vAlign w:val="center"/>
            <w:hideMark/>
          </w:tcPr>
          <w:p w14:paraId="006100E6" w14:textId="58B39296" w:rsidR="00191A34" w:rsidRDefault="00191A34" w:rsidP="005E61D4">
            <w:pPr>
              <w:jc w:val="center"/>
              <w:rPr>
                <w:rFonts w:ascii="Arial" w:hAnsi="Arial" w:cs="Arial"/>
                <w:color w:val="000000"/>
                <w:sz w:val="18"/>
                <w:szCs w:val="18"/>
              </w:rPr>
            </w:pPr>
            <w:r>
              <w:rPr>
                <w:rFonts w:ascii="Arial" w:hAnsi="Arial" w:cs="Arial"/>
                <w:color w:val="000000"/>
                <w:sz w:val="18"/>
                <w:szCs w:val="18"/>
              </w:rPr>
              <w:t>145</w:t>
            </w:r>
          </w:p>
        </w:tc>
        <w:tc>
          <w:tcPr>
            <w:tcW w:w="1252" w:type="dxa"/>
            <w:shd w:val="clear" w:color="auto" w:fill="auto"/>
            <w:noWrap/>
            <w:vAlign w:val="center"/>
            <w:hideMark/>
          </w:tcPr>
          <w:p w14:paraId="246C32FA" w14:textId="77777777" w:rsidR="00191A34" w:rsidRDefault="00191A34" w:rsidP="005E61D4">
            <w:pPr>
              <w:jc w:val="center"/>
              <w:rPr>
                <w:rFonts w:ascii="Arial" w:hAnsi="Arial" w:cs="Arial"/>
                <w:color w:val="000000"/>
                <w:sz w:val="18"/>
                <w:szCs w:val="18"/>
              </w:rPr>
            </w:pPr>
            <w:r>
              <w:rPr>
                <w:rFonts w:ascii="Arial" w:hAnsi="Arial" w:cs="Arial"/>
                <w:color w:val="000000"/>
                <w:sz w:val="18"/>
                <w:szCs w:val="18"/>
              </w:rPr>
              <w:t>1</w:t>
            </w:r>
          </w:p>
        </w:tc>
        <w:tc>
          <w:tcPr>
            <w:tcW w:w="1158" w:type="dxa"/>
            <w:shd w:val="clear" w:color="auto" w:fill="auto"/>
            <w:noWrap/>
            <w:vAlign w:val="center"/>
            <w:hideMark/>
          </w:tcPr>
          <w:p w14:paraId="65EC55DE" w14:textId="77777777" w:rsidR="00191A34" w:rsidRDefault="00191A34" w:rsidP="005E61D4">
            <w:pPr>
              <w:jc w:val="center"/>
              <w:rPr>
                <w:rFonts w:ascii="Arial" w:hAnsi="Arial" w:cs="Arial"/>
                <w:color w:val="000000"/>
                <w:sz w:val="18"/>
                <w:szCs w:val="18"/>
              </w:rPr>
            </w:pPr>
            <w:r>
              <w:rPr>
                <w:rFonts w:ascii="Arial" w:hAnsi="Arial" w:cs="Arial"/>
                <w:color w:val="000000"/>
                <w:sz w:val="18"/>
                <w:szCs w:val="18"/>
              </w:rPr>
              <w:t>-0.05</w:t>
            </w:r>
          </w:p>
        </w:tc>
        <w:tc>
          <w:tcPr>
            <w:tcW w:w="0" w:type="auto"/>
            <w:shd w:val="clear" w:color="000000" w:fill="00B050"/>
            <w:noWrap/>
            <w:vAlign w:val="bottom"/>
            <w:hideMark/>
          </w:tcPr>
          <w:p w14:paraId="36A724F4" w14:textId="77777777" w:rsidR="00191A34" w:rsidRDefault="00191A34">
            <w:pPr>
              <w:jc w:val="right"/>
              <w:rPr>
                <w:rFonts w:ascii="Arial" w:hAnsi="Arial" w:cs="Arial"/>
                <w:color w:val="000000"/>
                <w:sz w:val="18"/>
                <w:szCs w:val="18"/>
              </w:rPr>
            </w:pPr>
            <w:r>
              <w:rPr>
                <w:rFonts w:ascii="Arial" w:hAnsi="Arial" w:cs="Arial"/>
                <w:color w:val="000000"/>
                <w:sz w:val="18"/>
                <w:szCs w:val="18"/>
              </w:rPr>
              <w:t>0.23</w:t>
            </w:r>
          </w:p>
        </w:tc>
        <w:tc>
          <w:tcPr>
            <w:tcW w:w="0" w:type="auto"/>
            <w:shd w:val="clear" w:color="auto" w:fill="auto"/>
            <w:noWrap/>
            <w:vAlign w:val="bottom"/>
            <w:hideMark/>
          </w:tcPr>
          <w:p w14:paraId="45416F6B" w14:textId="77777777" w:rsidR="00191A34" w:rsidRDefault="00191A34">
            <w:pPr>
              <w:jc w:val="right"/>
              <w:rPr>
                <w:rFonts w:ascii="Arial" w:hAnsi="Arial" w:cs="Arial"/>
                <w:color w:val="000000"/>
                <w:sz w:val="18"/>
                <w:szCs w:val="18"/>
              </w:rPr>
            </w:pPr>
            <w:r>
              <w:rPr>
                <w:rFonts w:ascii="Arial" w:hAnsi="Arial" w:cs="Arial"/>
                <w:color w:val="000000"/>
                <w:sz w:val="18"/>
                <w:szCs w:val="18"/>
              </w:rPr>
              <w:t>-1.57</w:t>
            </w:r>
          </w:p>
        </w:tc>
        <w:tc>
          <w:tcPr>
            <w:tcW w:w="0" w:type="auto"/>
            <w:shd w:val="clear" w:color="auto" w:fill="auto"/>
            <w:noWrap/>
            <w:vAlign w:val="bottom"/>
            <w:hideMark/>
          </w:tcPr>
          <w:p w14:paraId="7A5C4059" w14:textId="77777777" w:rsidR="00191A34" w:rsidRDefault="00191A34">
            <w:pPr>
              <w:jc w:val="right"/>
              <w:rPr>
                <w:rFonts w:ascii="Arial" w:hAnsi="Arial" w:cs="Arial"/>
                <w:color w:val="000000"/>
                <w:sz w:val="18"/>
                <w:szCs w:val="18"/>
              </w:rPr>
            </w:pPr>
            <w:r>
              <w:rPr>
                <w:rFonts w:ascii="Arial" w:hAnsi="Arial" w:cs="Arial"/>
                <w:color w:val="000000"/>
                <w:sz w:val="18"/>
                <w:szCs w:val="18"/>
              </w:rPr>
              <w:t>0.41</w:t>
            </w:r>
          </w:p>
        </w:tc>
        <w:tc>
          <w:tcPr>
            <w:tcW w:w="0" w:type="auto"/>
            <w:shd w:val="clear" w:color="auto" w:fill="auto"/>
            <w:noWrap/>
            <w:vAlign w:val="bottom"/>
            <w:hideMark/>
          </w:tcPr>
          <w:p w14:paraId="401D866D" w14:textId="77777777" w:rsidR="00191A34" w:rsidRDefault="00191A34">
            <w:pPr>
              <w:rPr>
                <w:rFonts w:ascii="Arial" w:hAnsi="Arial" w:cs="Arial"/>
                <w:color w:val="000000"/>
                <w:sz w:val="18"/>
                <w:szCs w:val="18"/>
              </w:rPr>
            </w:pPr>
            <w:r>
              <w:rPr>
                <w:rFonts w:ascii="Arial" w:hAnsi="Arial" w:cs="Arial"/>
                <w:color w:val="000000"/>
                <w:sz w:val="18"/>
                <w:szCs w:val="18"/>
              </w:rPr>
              <w:t>Sin(theta)</w:t>
            </w:r>
          </w:p>
        </w:tc>
        <w:tc>
          <w:tcPr>
            <w:tcW w:w="0" w:type="auto"/>
            <w:shd w:val="clear" w:color="auto" w:fill="auto"/>
            <w:noWrap/>
            <w:vAlign w:val="bottom"/>
            <w:hideMark/>
          </w:tcPr>
          <w:p w14:paraId="47BAD33F" w14:textId="77777777" w:rsidR="00191A34" w:rsidRDefault="00191A34">
            <w:pPr>
              <w:rPr>
                <w:rFonts w:ascii="Arial" w:hAnsi="Arial" w:cs="Arial"/>
                <w:color w:val="000000"/>
                <w:sz w:val="18"/>
                <w:szCs w:val="18"/>
              </w:rPr>
            </w:pPr>
            <w:r>
              <w:rPr>
                <w:rFonts w:ascii="Arial" w:hAnsi="Arial" w:cs="Arial"/>
                <w:color w:val="000000"/>
                <w:sz w:val="18"/>
                <w:szCs w:val="18"/>
              </w:rPr>
              <w:t>no</w:t>
            </w:r>
          </w:p>
        </w:tc>
      </w:tr>
      <w:tr w:rsidR="00191A34" w14:paraId="565E8B1E" w14:textId="77777777" w:rsidTr="005E61D4">
        <w:trPr>
          <w:trHeight w:val="20"/>
        </w:trPr>
        <w:tc>
          <w:tcPr>
            <w:tcW w:w="0" w:type="auto"/>
            <w:shd w:val="clear" w:color="auto" w:fill="auto"/>
            <w:noWrap/>
            <w:vAlign w:val="bottom"/>
            <w:hideMark/>
          </w:tcPr>
          <w:p w14:paraId="6E2FD8AE" w14:textId="77777777" w:rsidR="00191A34" w:rsidRDefault="00191A34">
            <w:pPr>
              <w:jc w:val="right"/>
              <w:rPr>
                <w:rFonts w:ascii="Arial" w:hAnsi="Arial" w:cs="Arial"/>
                <w:color w:val="000000"/>
                <w:sz w:val="18"/>
                <w:szCs w:val="18"/>
              </w:rPr>
            </w:pPr>
            <w:r>
              <w:rPr>
                <w:rFonts w:ascii="Arial" w:hAnsi="Arial" w:cs="Arial"/>
                <w:color w:val="000000"/>
                <w:sz w:val="18"/>
                <w:szCs w:val="18"/>
              </w:rPr>
              <w:t>10</w:t>
            </w:r>
          </w:p>
        </w:tc>
        <w:tc>
          <w:tcPr>
            <w:tcW w:w="0" w:type="auto"/>
            <w:shd w:val="clear" w:color="auto" w:fill="auto"/>
            <w:noWrap/>
            <w:vAlign w:val="bottom"/>
            <w:hideMark/>
          </w:tcPr>
          <w:p w14:paraId="3C987336" w14:textId="77777777" w:rsidR="00191A34" w:rsidRDefault="00191A34">
            <w:pPr>
              <w:jc w:val="right"/>
              <w:rPr>
                <w:rFonts w:ascii="Arial" w:hAnsi="Arial" w:cs="Arial"/>
                <w:color w:val="000000"/>
                <w:sz w:val="18"/>
                <w:szCs w:val="18"/>
              </w:rPr>
            </w:pPr>
            <w:r>
              <w:rPr>
                <w:rFonts w:ascii="Arial" w:hAnsi="Arial" w:cs="Arial"/>
                <w:color w:val="000000"/>
                <w:sz w:val="18"/>
                <w:szCs w:val="18"/>
              </w:rPr>
              <w:t>18</w:t>
            </w:r>
          </w:p>
        </w:tc>
        <w:tc>
          <w:tcPr>
            <w:tcW w:w="0" w:type="auto"/>
            <w:shd w:val="clear" w:color="auto" w:fill="auto"/>
            <w:noWrap/>
            <w:vAlign w:val="center"/>
            <w:hideMark/>
          </w:tcPr>
          <w:p w14:paraId="3F88BCF4" w14:textId="77777777" w:rsidR="00191A34" w:rsidRDefault="00191A34">
            <w:pPr>
              <w:jc w:val="center"/>
              <w:rPr>
                <w:rFonts w:ascii="Arial" w:hAnsi="Arial" w:cs="Arial"/>
                <w:color w:val="000000"/>
                <w:sz w:val="18"/>
                <w:szCs w:val="18"/>
              </w:rPr>
            </w:pPr>
            <w:r>
              <w:rPr>
                <w:rFonts w:ascii="Arial" w:hAnsi="Arial" w:cs="Arial"/>
                <w:color w:val="000000"/>
                <w:sz w:val="18"/>
                <w:szCs w:val="18"/>
              </w:rPr>
              <w:t>20</w:t>
            </w:r>
          </w:p>
        </w:tc>
        <w:tc>
          <w:tcPr>
            <w:tcW w:w="0" w:type="auto"/>
            <w:shd w:val="clear" w:color="auto" w:fill="auto"/>
            <w:noWrap/>
            <w:vAlign w:val="center"/>
            <w:hideMark/>
          </w:tcPr>
          <w:p w14:paraId="7BC5AA6A" w14:textId="77777777" w:rsidR="00191A34" w:rsidRDefault="00191A34">
            <w:pPr>
              <w:jc w:val="center"/>
              <w:rPr>
                <w:rFonts w:ascii="Arial" w:hAnsi="Arial" w:cs="Arial"/>
                <w:color w:val="000000"/>
                <w:sz w:val="18"/>
                <w:szCs w:val="18"/>
              </w:rPr>
            </w:pPr>
            <w:r>
              <w:rPr>
                <w:rFonts w:ascii="Arial" w:hAnsi="Arial" w:cs="Arial"/>
                <w:color w:val="000000"/>
                <w:sz w:val="18"/>
                <w:szCs w:val="18"/>
              </w:rPr>
              <w:t>20</w:t>
            </w:r>
          </w:p>
        </w:tc>
        <w:tc>
          <w:tcPr>
            <w:tcW w:w="0" w:type="auto"/>
            <w:vMerge/>
            <w:vAlign w:val="center"/>
          </w:tcPr>
          <w:p w14:paraId="14AB291A" w14:textId="77777777" w:rsidR="00191A34" w:rsidRDefault="00191A34" w:rsidP="005E61D4">
            <w:pPr>
              <w:jc w:val="center"/>
              <w:rPr>
                <w:rFonts w:ascii="Arial" w:hAnsi="Arial" w:cs="Arial"/>
                <w:color w:val="000000"/>
                <w:sz w:val="18"/>
                <w:szCs w:val="18"/>
              </w:rPr>
            </w:pPr>
          </w:p>
        </w:tc>
        <w:tc>
          <w:tcPr>
            <w:tcW w:w="0" w:type="auto"/>
            <w:shd w:val="clear" w:color="auto" w:fill="auto"/>
            <w:noWrap/>
            <w:vAlign w:val="center"/>
            <w:hideMark/>
          </w:tcPr>
          <w:p w14:paraId="6927932D" w14:textId="31A4A719" w:rsidR="00191A34" w:rsidRDefault="00191A34" w:rsidP="005E61D4">
            <w:pPr>
              <w:jc w:val="center"/>
              <w:rPr>
                <w:rFonts w:ascii="Arial" w:hAnsi="Arial" w:cs="Arial"/>
                <w:color w:val="000000"/>
                <w:sz w:val="18"/>
                <w:szCs w:val="18"/>
              </w:rPr>
            </w:pPr>
            <w:r>
              <w:rPr>
                <w:rFonts w:ascii="Arial" w:hAnsi="Arial" w:cs="Arial"/>
                <w:color w:val="000000"/>
                <w:sz w:val="18"/>
                <w:szCs w:val="18"/>
              </w:rPr>
              <w:t>145</w:t>
            </w:r>
          </w:p>
        </w:tc>
        <w:tc>
          <w:tcPr>
            <w:tcW w:w="1252" w:type="dxa"/>
            <w:shd w:val="clear" w:color="auto" w:fill="auto"/>
            <w:noWrap/>
            <w:vAlign w:val="center"/>
            <w:hideMark/>
          </w:tcPr>
          <w:p w14:paraId="2E460A21" w14:textId="77777777" w:rsidR="00191A34" w:rsidRDefault="00191A34" w:rsidP="005E61D4">
            <w:pPr>
              <w:jc w:val="center"/>
              <w:rPr>
                <w:rFonts w:ascii="Arial" w:hAnsi="Arial" w:cs="Arial"/>
                <w:color w:val="000000"/>
                <w:sz w:val="18"/>
                <w:szCs w:val="18"/>
              </w:rPr>
            </w:pPr>
            <w:r>
              <w:rPr>
                <w:rFonts w:ascii="Arial" w:hAnsi="Arial" w:cs="Arial"/>
                <w:color w:val="000000"/>
                <w:sz w:val="18"/>
                <w:szCs w:val="18"/>
              </w:rPr>
              <w:t>1</w:t>
            </w:r>
          </w:p>
        </w:tc>
        <w:tc>
          <w:tcPr>
            <w:tcW w:w="1158" w:type="dxa"/>
            <w:shd w:val="clear" w:color="auto" w:fill="auto"/>
            <w:noWrap/>
            <w:vAlign w:val="center"/>
            <w:hideMark/>
          </w:tcPr>
          <w:p w14:paraId="4FFF533A" w14:textId="77777777" w:rsidR="00191A34" w:rsidRDefault="00191A34" w:rsidP="005E61D4">
            <w:pPr>
              <w:jc w:val="center"/>
              <w:rPr>
                <w:rFonts w:ascii="Arial" w:hAnsi="Arial" w:cs="Arial"/>
                <w:color w:val="000000"/>
                <w:sz w:val="18"/>
                <w:szCs w:val="18"/>
              </w:rPr>
            </w:pPr>
            <w:r>
              <w:rPr>
                <w:rFonts w:ascii="Arial" w:hAnsi="Arial" w:cs="Arial"/>
                <w:color w:val="000000"/>
                <w:sz w:val="18"/>
                <w:szCs w:val="18"/>
              </w:rPr>
              <w:t>-0.03</w:t>
            </w:r>
          </w:p>
        </w:tc>
        <w:tc>
          <w:tcPr>
            <w:tcW w:w="0" w:type="auto"/>
            <w:shd w:val="clear" w:color="000000" w:fill="00B050"/>
            <w:noWrap/>
            <w:vAlign w:val="bottom"/>
            <w:hideMark/>
          </w:tcPr>
          <w:p w14:paraId="1128BD9A" w14:textId="77777777" w:rsidR="00191A34" w:rsidRDefault="00191A34">
            <w:pPr>
              <w:jc w:val="right"/>
              <w:rPr>
                <w:rFonts w:ascii="Arial" w:hAnsi="Arial" w:cs="Arial"/>
                <w:color w:val="000000"/>
                <w:sz w:val="18"/>
                <w:szCs w:val="18"/>
              </w:rPr>
            </w:pPr>
            <w:r>
              <w:rPr>
                <w:rFonts w:ascii="Arial" w:hAnsi="Arial" w:cs="Arial"/>
                <w:color w:val="000000"/>
                <w:sz w:val="18"/>
                <w:szCs w:val="18"/>
              </w:rPr>
              <w:t>0.19</w:t>
            </w:r>
          </w:p>
        </w:tc>
        <w:tc>
          <w:tcPr>
            <w:tcW w:w="0" w:type="auto"/>
            <w:shd w:val="clear" w:color="auto" w:fill="auto"/>
            <w:noWrap/>
            <w:vAlign w:val="bottom"/>
            <w:hideMark/>
          </w:tcPr>
          <w:p w14:paraId="62FE7524" w14:textId="77777777" w:rsidR="00191A34" w:rsidRDefault="00191A34">
            <w:pPr>
              <w:jc w:val="right"/>
              <w:rPr>
                <w:rFonts w:ascii="Arial" w:hAnsi="Arial" w:cs="Arial"/>
                <w:color w:val="000000"/>
                <w:sz w:val="18"/>
                <w:szCs w:val="18"/>
              </w:rPr>
            </w:pPr>
            <w:r>
              <w:rPr>
                <w:rFonts w:ascii="Arial" w:hAnsi="Arial" w:cs="Arial"/>
                <w:color w:val="000000"/>
                <w:sz w:val="18"/>
                <w:szCs w:val="18"/>
              </w:rPr>
              <w:t>-1.64</w:t>
            </w:r>
          </w:p>
        </w:tc>
        <w:tc>
          <w:tcPr>
            <w:tcW w:w="0" w:type="auto"/>
            <w:shd w:val="clear" w:color="auto" w:fill="auto"/>
            <w:noWrap/>
            <w:vAlign w:val="bottom"/>
            <w:hideMark/>
          </w:tcPr>
          <w:p w14:paraId="56E0C8C2" w14:textId="77777777" w:rsidR="00191A34" w:rsidRDefault="00191A34">
            <w:pPr>
              <w:jc w:val="right"/>
              <w:rPr>
                <w:rFonts w:ascii="Arial" w:hAnsi="Arial" w:cs="Arial"/>
                <w:color w:val="000000"/>
                <w:sz w:val="18"/>
                <w:szCs w:val="18"/>
              </w:rPr>
            </w:pPr>
            <w:r>
              <w:rPr>
                <w:rFonts w:ascii="Arial" w:hAnsi="Arial" w:cs="Arial"/>
                <w:color w:val="000000"/>
                <w:sz w:val="18"/>
                <w:szCs w:val="18"/>
              </w:rPr>
              <w:t>0.41</w:t>
            </w:r>
          </w:p>
        </w:tc>
        <w:tc>
          <w:tcPr>
            <w:tcW w:w="0" w:type="auto"/>
            <w:shd w:val="clear" w:color="auto" w:fill="auto"/>
            <w:noWrap/>
            <w:vAlign w:val="bottom"/>
            <w:hideMark/>
          </w:tcPr>
          <w:p w14:paraId="08829CC9" w14:textId="77777777" w:rsidR="00191A34" w:rsidRDefault="00191A34">
            <w:pPr>
              <w:rPr>
                <w:rFonts w:ascii="Arial" w:hAnsi="Arial" w:cs="Arial"/>
                <w:color w:val="000000"/>
                <w:sz w:val="18"/>
                <w:szCs w:val="18"/>
              </w:rPr>
            </w:pPr>
            <w:r>
              <w:rPr>
                <w:rFonts w:ascii="Arial" w:hAnsi="Arial" w:cs="Arial"/>
                <w:color w:val="000000"/>
                <w:sz w:val="18"/>
                <w:szCs w:val="18"/>
              </w:rPr>
              <w:t>Clenshaw-Curtis</w:t>
            </w:r>
          </w:p>
        </w:tc>
        <w:tc>
          <w:tcPr>
            <w:tcW w:w="0" w:type="auto"/>
            <w:shd w:val="clear" w:color="auto" w:fill="auto"/>
            <w:noWrap/>
            <w:vAlign w:val="bottom"/>
            <w:hideMark/>
          </w:tcPr>
          <w:p w14:paraId="15C58A7D" w14:textId="77777777" w:rsidR="00191A34" w:rsidRDefault="00191A34">
            <w:pPr>
              <w:rPr>
                <w:rFonts w:ascii="Arial" w:hAnsi="Arial" w:cs="Arial"/>
                <w:color w:val="000000"/>
                <w:sz w:val="18"/>
                <w:szCs w:val="18"/>
              </w:rPr>
            </w:pPr>
            <w:r>
              <w:rPr>
                <w:rFonts w:ascii="Arial" w:hAnsi="Arial" w:cs="Arial"/>
                <w:color w:val="000000"/>
                <w:sz w:val="18"/>
                <w:szCs w:val="18"/>
              </w:rPr>
              <w:t>no</w:t>
            </w:r>
          </w:p>
        </w:tc>
      </w:tr>
      <w:tr w:rsidR="00191A34" w14:paraId="0E4E29D0" w14:textId="77777777" w:rsidTr="005E61D4">
        <w:trPr>
          <w:trHeight w:val="20"/>
        </w:trPr>
        <w:tc>
          <w:tcPr>
            <w:tcW w:w="0" w:type="auto"/>
            <w:shd w:val="clear" w:color="auto" w:fill="auto"/>
            <w:noWrap/>
            <w:vAlign w:val="bottom"/>
            <w:hideMark/>
          </w:tcPr>
          <w:p w14:paraId="040BD019" w14:textId="77777777" w:rsidR="00191A34" w:rsidRDefault="00191A34">
            <w:pPr>
              <w:jc w:val="right"/>
              <w:rPr>
                <w:rFonts w:ascii="Arial" w:hAnsi="Arial" w:cs="Arial"/>
                <w:color w:val="000000"/>
                <w:sz w:val="18"/>
                <w:szCs w:val="18"/>
              </w:rPr>
            </w:pPr>
            <w:r>
              <w:rPr>
                <w:rFonts w:ascii="Arial" w:hAnsi="Arial" w:cs="Arial"/>
                <w:color w:val="000000"/>
                <w:sz w:val="18"/>
                <w:szCs w:val="18"/>
              </w:rPr>
              <w:t>10</w:t>
            </w:r>
          </w:p>
        </w:tc>
        <w:tc>
          <w:tcPr>
            <w:tcW w:w="0" w:type="auto"/>
            <w:shd w:val="clear" w:color="auto" w:fill="auto"/>
            <w:noWrap/>
            <w:vAlign w:val="bottom"/>
            <w:hideMark/>
          </w:tcPr>
          <w:p w14:paraId="543B0C86" w14:textId="77777777" w:rsidR="00191A34" w:rsidRDefault="00191A34">
            <w:pPr>
              <w:jc w:val="right"/>
              <w:rPr>
                <w:rFonts w:ascii="Arial" w:hAnsi="Arial" w:cs="Arial"/>
                <w:color w:val="000000"/>
                <w:sz w:val="18"/>
                <w:szCs w:val="18"/>
              </w:rPr>
            </w:pPr>
            <w:r>
              <w:rPr>
                <w:rFonts w:ascii="Arial" w:hAnsi="Arial" w:cs="Arial"/>
                <w:color w:val="000000"/>
                <w:sz w:val="18"/>
                <w:szCs w:val="18"/>
              </w:rPr>
              <w:t>18</w:t>
            </w:r>
          </w:p>
        </w:tc>
        <w:tc>
          <w:tcPr>
            <w:tcW w:w="0" w:type="auto"/>
            <w:shd w:val="clear" w:color="auto" w:fill="auto"/>
            <w:noWrap/>
            <w:vAlign w:val="center"/>
            <w:hideMark/>
          </w:tcPr>
          <w:p w14:paraId="785C486B" w14:textId="77777777" w:rsidR="00191A34" w:rsidRDefault="00191A34">
            <w:pPr>
              <w:jc w:val="center"/>
              <w:rPr>
                <w:rFonts w:ascii="Arial" w:hAnsi="Arial" w:cs="Arial"/>
                <w:color w:val="000000"/>
                <w:sz w:val="18"/>
                <w:szCs w:val="18"/>
              </w:rPr>
            </w:pPr>
            <w:r>
              <w:rPr>
                <w:rFonts w:ascii="Arial" w:hAnsi="Arial" w:cs="Arial"/>
                <w:color w:val="000000"/>
                <w:sz w:val="18"/>
                <w:szCs w:val="18"/>
              </w:rPr>
              <w:t>20</w:t>
            </w:r>
          </w:p>
        </w:tc>
        <w:tc>
          <w:tcPr>
            <w:tcW w:w="0" w:type="auto"/>
            <w:shd w:val="clear" w:color="auto" w:fill="auto"/>
            <w:noWrap/>
            <w:vAlign w:val="center"/>
            <w:hideMark/>
          </w:tcPr>
          <w:p w14:paraId="0753259D" w14:textId="77777777" w:rsidR="00191A34" w:rsidRDefault="00191A34">
            <w:pPr>
              <w:jc w:val="center"/>
              <w:rPr>
                <w:rFonts w:ascii="Arial" w:hAnsi="Arial" w:cs="Arial"/>
                <w:color w:val="000000"/>
                <w:sz w:val="18"/>
                <w:szCs w:val="18"/>
              </w:rPr>
            </w:pPr>
            <w:r>
              <w:rPr>
                <w:rFonts w:ascii="Arial" w:hAnsi="Arial" w:cs="Arial"/>
                <w:color w:val="000000"/>
                <w:sz w:val="18"/>
                <w:szCs w:val="18"/>
              </w:rPr>
              <w:t>20</w:t>
            </w:r>
          </w:p>
        </w:tc>
        <w:tc>
          <w:tcPr>
            <w:tcW w:w="0" w:type="auto"/>
            <w:vMerge/>
            <w:vAlign w:val="center"/>
          </w:tcPr>
          <w:p w14:paraId="370D8845" w14:textId="77777777" w:rsidR="00191A34" w:rsidRDefault="00191A34" w:rsidP="005E61D4">
            <w:pPr>
              <w:jc w:val="center"/>
              <w:rPr>
                <w:rFonts w:ascii="Arial" w:hAnsi="Arial" w:cs="Arial"/>
                <w:color w:val="000000"/>
                <w:sz w:val="18"/>
                <w:szCs w:val="18"/>
              </w:rPr>
            </w:pPr>
          </w:p>
        </w:tc>
        <w:tc>
          <w:tcPr>
            <w:tcW w:w="0" w:type="auto"/>
            <w:shd w:val="clear" w:color="auto" w:fill="auto"/>
            <w:noWrap/>
            <w:vAlign w:val="center"/>
            <w:hideMark/>
          </w:tcPr>
          <w:p w14:paraId="1BD6AB83" w14:textId="7961C69E" w:rsidR="00191A34" w:rsidRDefault="00191A34" w:rsidP="005E61D4">
            <w:pPr>
              <w:jc w:val="center"/>
              <w:rPr>
                <w:rFonts w:ascii="Arial" w:hAnsi="Arial" w:cs="Arial"/>
                <w:color w:val="000000"/>
                <w:sz w:val="18"/>
                <w:szCs w:val="18"/>
              </w:rPr>
            </w:pPr>
            <w:r>
              <w:rPr>
                <w:rFonts w:ascii="Arial" w:hAnsi="Arial" w:cs="Arial"/>
                <w:color w:val="000000"/>
                <w:sz w:val="18"/>
                <w:szCs w:val="18"/>
              </w:rPr>
              <w:t>127</w:t>
            </w:r>
          </w:p>
        </w:tc>
        <w:tc>
          <w:tcPr>
            <w:tcW w:w="1252" w:type="dxa"/>
            <w:shd w:val="clear" w:color="auto" w:fill="auto"/>
            <w:noWrap/>
            <w:vAlign w:val="center"/>
            <w:hideMark/>
          </w:tcPr>
          <w:p w14:paraId="157E9244" w14:textId="77777777" w:rsidR="00191A34" w:rsidRDefault="00191A34" w:rsidP="005E61D4">
            <w:pPr>
              <w:jc w:val="center"/>
              <w:rPr>
                <w:rFonts w:ascii="Arial" w:hAnsi="Arial" w:cs="Arial"/>
                <w:color w:val="000000"/>
                <w:sz w:val="18"/>
                <w:szCs w:val="18"/>
              </w:rPr>
            </w:pPr>
            <w:r>
              <w:rPr>
                <w:rFonts w:ascii="Arial" w:hAnsi="Arial" w:cs="Arial"/>
                <w:color w:val="000000"/>
                <w:sz w:val="18"/>
                <w:szCs w:val="18"/>
              </w:rPr>
              <w:t>2</w:t>
            </w:r>
          </w:p>
        </w:tc>
        <w:tc>
          <w:tcPr>
            <w:tcW w:w="1158" w:type="dxa"/>
            <w:shd w:val="clear" w:color="auto" w:fill="auto"/>
            <w:noWrap/>
            <w:vAlign w:val="center"/>
            <w:hideMark/>
          </w:tcPr>
          <w:p w14:paraId="33BDEDBB" w14:textId="77777777" w:rsidR="00191A34" w:rsidRDefault="00191A34" w:rsidP="005E61D4">
            <w:pPr>
              <w:jc w:val="center"/>
              <w:rPr>
                <w:rFonts w:ascii="Arial" w:hAnsi="Arial" w:cs="Arial"/>
                <w:color w:val="000000"/>
                <w:sz w:val="18"/>
                <w:szCs w:val="18"/>
              </w:rPr>
            </w:pPr>
            <w:r>
              <w:rPr>
                <w:rFonts w:ascii="Arial" w:hAnsi="Arial" w:cs="Arial"/>
                <w:color w:val="000000"/>
                <w:sz w:val="18"/>
                <w:szCs w:val="18"/>
              </w:rPr>
              <w:t>-0.44</w:t>
            </w:r>
          </w:p>
        </w:tc>
        <w:tc>
          <w:tcPr>
            <w:tcW w:w="0" w:type="auto"/>
            <w:shd w:val="clear" w:color="000000" w:fill="FF0000"/>
            <w:noWrap/>
            <w:vAlign w:val="bottom"/>
            <w:hideMark/>
          </w:tcPr>
          <w:p w14:paraId="1855ED29" w14:textId="77777777" w:rsidR="00191A34" w:rsidRDefault="00191A34">
            <w:pPr>
              <w:jc w:val="right"/>
              <w:rPr>
                <w:rFonts w:ascii="Arial" w:hAnsi="Arial" w:cs="Arial"/>
                <w:color w:val="000000"/>
                <w:sz w:val="18"/>
                <w:szCs w:val="18"/>
              </w:rPr>
            </w:pPr>
            <w:r>
              <w:rPr>
                <w:rFonts w:ascii="Arial" w:hAnsi="Arial" w:cs="Arial"/>
                <w:color w:val="000000"/>
                <w:sz w:val="18"/>
                <w:szCs w:val="18"/>
              </w:rPr>
              <w:t>1.22</w:t>
            </w:r>
          </w:p>
        </w:tc>
        <w:tc>
          <w:tcPr>
            <w:tcW w:w="0" w:type="auto"/>
            <w:shd w:val="clear" w:color="auto" w:fill="auto"/>
            <w:noWrap/>
            <w:vAlign w:val="bottom"/>
            <w:hideMark/>
          </w:tcPr>
          <w:p w14:paraId="337809A6" w14:textId="77777777" w:rsidR="00191A34" w:rsidRDefault="00191A34">
            <w:pPr>
              <w:jc w:val="right"/>
              <w:rPr>
                <w:rFonts w:ascii="Arial" w:hAnsi="Arial" w:cs="Arial"/>
                <w:color w:val="000000"/>
                <w:sz w:val="18"/>
                <w:szCs w:val="18"/>
              </w:rPr>
            </w:pPr>
            <w:r>
              <w:rPr>
                <w:rFonts w:ascii="Arial" w:hAnsi="Arial" w:cs="Arial"/>
                <w:color w:val="000000"/>
                <w:sz w:val="18"/>
                <w:szCs w:val="18"/>
              </w:rPr>
              <w:t>-7.28</w:t>
            </w:r>
          </w:p>
        </w:tc>
        <w:tc>
          <w:tcPr>
            <w:tcW w:w="0" w:type="auto"/>
            <w:shd w:val="clear" w:color="auto" w:fill="auto"/>
            <w:noWrap/>
            <w:vAlign w:val="bottom"/>
            <w:hideMark/>
          </w:tcPr>
          <w:p w14:paraId="1F16F149" w14:textId="77777777" w:rsidR="00191A34" w:rsidRDefault="00191A34">
            <w:pPr>
              <w:jc w:val="right"/>
              <w:rPr>
                <w:rFonts w:ascii="Arial" w:hAnsi="Arial" w:cs="Arial"/>
                <w:color w:val="000000"/>
                <w:sz w:val="18"/>
                <w:szCs w:val="18"/>
              </w:rPr>
            </w:pPr>
            <w:r>
              <w:rPr>
                <w:rFonts w:ascii="Arial" w:hAnsi="Arial" w:cs="Arial"/>
                <w:color w:val="000000"/>
                <w:sz w:val="18"/>
                <w:szCs w:val="18"/>
              </w:rPr>
              <w:t>0.41</w:t>
            </w:r>
          </w:p>
        </w:tc>
        <w:tc>
          <w:tcPr>
            <w:tcW w:w="0" w:type="auto"/>
            <w:shd w:val="clear" w:color="auto" w:fill="auto"/>
            <w:noWrap/>
            <w:vAlign w:val="bottom"/>
            <w:hideMark/>
          </w:tcPr>
          <w:p w14:paraId="4E33380A" w14:textId="77777777" w:rsidR="00191A34" w:rsidRDefault="00191A34">
            <w:pPr>
              <w:rPr>
                <w:rFonts w:ascii="Arial" w:hAnsi="Arial" w:cs="Arial"/>
                <w:color w:val="000000"/>
                <w:sz w:val="18"/>
                <w:szCs w:val="18"/>
              </w:rPr>
            </w:pPr>
            <w:r>
              <w:rPr>
                <w:rFonts w:ascii="Arial" w:hAnsi="Arial" w:cs="Arial"/>
                <w:color w:val="000000"/>
                <w:sz w:val="18"/>
                <w:szCs w:val="18"/>
              </w:rPr>
              <w:t>Sin(theta)</w:t>
            </w:r>
          </w:p>
        </w:tc>
        <w:tc>
          <w:tcPr>
            <w:tcW w:w="0" w:type="auto"/>
            <w:shd w:val="clear" w:color="auto" w:fill="auto"/>
            <w:noWrap/>
            <w:vAlign w:val="bottom"/>
            <w:hideMark/>
          </w:tcPr>
          <w:p w14:paraId="1DF9AC28" w14:textId="77777777" w:rsidR="00191A34" w:rsidRDefault="00191A34">
            <w:pPr>
              <w:rPr>
                <w:rFonts w:ascii="Arial" w:hAnsi="Arial" w:cs="Arial"/>
                <w:color w:val="000000"/>
                <w:sz w:val="18"/>
                <w:szCs w:val="18"/>
              </w:rPr>
            </w:pPr>
            <w:r>
              <w:rPr>
                <w:rFonts w:ascii="Arial" w:hAnsi="Arial" w:cs="Arial"/>
                <w:color w:val="000000"/>
                <w:sz w:val="18"/>
                <w:szCs w:val="18"/>
              </w:rPr>
              <w:t>no</w:t>
            </w:r>
          </w:p>
        </w:tc>
      </w:tr>
      <w:tr w:rsidR="00191A34" w14:paraId="5554A72A" w14:textId="77777777" w:rsidTr="005E61D4">
        <w:trPr>
          <w:trHeight w:val="20"/>
        </w:trPr>
        <w:tc>
          <w:tcPr>
            <w:tcW w:w="0" w:type="auto"/>
            <w:shd w:val="clear" w:color="auto" w:fill="auto"/>
            <w:noWrap/>
            <w:vAlign w:val="bottom"/>
            <w:hideMark/>
          </w:tcPr>
          <w:p w14:paraId="67A6DBA3" w14:textId="77777777" w:rsidR="00191A34" w:rsidRDefault="00191A34">
            <w:pPr>
              <w:jc w:val="right"/>
              <w:rPr>
                <w:rFonts w:ascii="Arial" w:hAnsi="Arial" w:cs="Arial"/>
                <w:color w:val="000000"/>
                <w:sz w:val="18"/>
                <w:szCs w:val="18"/>
              </w:rPr>
            </w:pPr>
            <w:r>
              <w:rPr>
                <w:rFonts w:ascii="Arial" w:hAnsi="Arial" w:cs="Arial"/>
                <w:color w:val="000000"/>
                <w:sz w:val="18"/>
                <w:szCs w:val="18"/>
              </w:rPr>
              <w:t>10</w:t>
            </w:r>
          </w:p>
        </w:tc>
        <w:tc>
          <w:tcPr>
            <w:tcW w:w="0" w:type="auto"/>
            <w:shd w:val="clear" w:color="auto" w:fill="auto"/>
            <w:noWrap/>
            <w:vAlign w:val="bottom"/>
            <w:hideMark/>
          </w:tcPr>
          <w:p w14:paraId="0744FC92" w14:textId="77777777" w:rsidR="00191A34" w:rsidRDefault="00191A34">
            <w:pPr>
              <w:jc w:val="right"/>
              <w:rPr>
                <w:rFonts w:ascii="Arial" w:hAnsi="Arial" w:cs="Arial"/>
                <w:color w:val="000000"/>
                <w:sz w:val="18"/>
                <w:szCs w:val="18"/>
              </w:rPr>
            </w:pPr>
            <w:r>
              <w:rPr>
                <w:rFonts w:ascii="Arial" w:hAnsi="Arial" w:cs="Arial"/>
                <w:color w:val="000000"/>
                <w:sz w:val="18"/>
                <w:szCs w:val="18"/>
              </w:rPr>
              <w:t>18</w:t>
            </w:r>
          </w:p>
        </w:tc>
        <w:tc>
          <w:tcPr>
            <w:tcW w:w="0" w:type="auto"/>
            <w:shd w:val="clear" w:color="auto" w:fill="auto"/>
            <w:noWrap/>
            <w:vAlign w:val="center"/>
            <w:hideMark/>
          </w:tcPr>
          <w:p w14:paraId="7C9A2648" w14:textId="77777777" w:rsidR="00191A34" w:rsidRDefault="00191A34">
            <w:pPr>
              <w:jc w:val="center"/>
              <w:rPr>
                <w:rFonts w:ascii="Arial" w:hAnsi="Arial" w:cs="Arial"/>
                <w:color w:val="000000"/>
                <w:sz w:val="18"/>
                <w:szCs w:val="18"/>
              </w:rPr>
            </w:pPr>
            <w:r>
              <w:rPr>
                <w:rFonts w:ascii="Arial" w:hAnsi="Arial" w:cs="Arial"/>
                <w:color w:val="000000"/>
                <w:sz w:val="18"/>
                <w:szCs w:val="18"/>
              </w:rPr>
              <w:t>20</w:t>
            </w:r>
          </w:p>
        </w:tc>
        <w:tc>
          <w:tcPr>
            <w:tcW w:w="0" w:type="auto"/>
            <w:shd w:val="clear" w:color="auto" w:fill="auto"/>
            <w:noWrap/>
            <w:vAlign w:val="center"/>
            <w:hideMark/>
          </w:tcPr>
          <w:p w14:paraId="40BB8FAB" w14:textId="77777777" w:rsidR="00191A34" w:rsidRDefault="00191A34">
            <w:pPr>
              <w:jc w:val="center"/>
              <w:rPr>
                <w:rFonts w:ascii="Arial" w:hAnsi="Arial" w:cs="Arial"/>
                <w:color w:val="000000"/>
                <w:sz w:val="18"/>
                <w:szCs w:val="18"/>
              </w:rPr>
            </w:pPr>
            <w:r>
              <w:rPr>
                <w:rFonts w:ascii="Arial" w:hAnsi="Arial" w:cs="Arial"/>
                <w:color w:val="000000"/>
                <w:sz w:val="18"/>
                <w:szCs w:val="18"/>
              </w:rPr>
              <w:t>20</w:t>
            </w:r>
          </w:p>
        </w:tc>
        <w:tc>
          <w:tcPr>
            <w:tcW w:w="0" w:type="auto"/>
            <w:vMerge/>
            <w:vAlign w:val="center"/>
          </w:tcPr>
          <w:p w14:paraId="117E906E" w14:textId="77777777" w:rsidR="00191A34" w:rsidRDefault="00191A34" w:rsidP="005E61D4">
            <w:pPr>
              <w:jc w:val="center"/>
              <w:rPr>
                <w:rFonts w:ascii="Arial" w:hAnsi="Arial" w:cs="Arial"/>
                <w:color w:val="000000"/>
                <w:sz w:val="18"/>
                <w:szCs w:val="18"/>
              </w:rPr>
            </w:pPr>
          </w:p>
        </w:tc>
        <w:tc>
          <w:tcPr>
            <w:tcW w:w="0" w:type="auto"/>
            <w:shd w:val="clear" w:color="auto" w:fill="auto"/>
            <w:noWrap/>
            <w:vAlign w:val="center"/>
            <w:hideMark/>
          </w:tcPr>
          <w:p w14:paraId="7683622B" w14:textId="1E4D2B30" w:rsidR="00191A34" w:rsidRDefault="00191A34" w:rsidP="005E61D4">
            <w:pPr>
              <w:jc w:val="center"/>
              <w:rPr>
                <w:rFonts w:ascii="Arial" w:hAnsi="Arial" w:cs="Arial"/>
                <w:color w:val="000000"/>
                <w:sz w:val="18"/>
                <w:szCs w:val="18"/>
              </w:rPr>
            </w:pPr>
            <w:r>
              <w:rPr>
                <w:rFonts w:ascii="Arial" w:hAnsi="Arial" w:cs="Arial"/>
                <w:color w:val="000000"/>
                <w:sz w:val="18"/>
                <w:szCs w:val="18"/>
              </w:rPr>
              <w:t>127</w:t>
            </w:r>
          </w:p>
        </w:tc>
        <w:tc>
          <w:tcPr>
            <w:tcW w:w="1252" w:type="dxa"/>
            <w:shd w:val="clear" w:color="auto" w:fill="auto"/>
            <w:noWrap/>
            <w:vAlign w:val="center"/>
            <w:hideMark/>
          </w:tcPr>
          <w:p w14:paraId="2959FDAA" w14:textId="77777777" w:rsidR="00191A34" w:rsidRDefault="00191A34" w:rsidP="005E61D4">
            <w:pPr>
              <w:jc w:val="center"/>
              <w:rPr>
                <w:rFonts w:ascii="Arial" w:hAnsi="Arial" w:cs="Arial"/>
                <w:color w:val="000000"/>
                <w:sz w:val="18"/>
                <w:szCs w:val="18"/>
              </w:rPr>
            </w:pPr>
            <w:r>
              <w:rPr>
                <w:rFonts w:ascii="Arial" w:hAnsi="Arial" w:cs="Arial"/>
                <w:color w:val="000000"/>
                <w:sz w:val="18"/>
                <w:szCs w:val="18"/>
              </w:rPr>
              <w:t>2</w:t>
            </w:r>
          </w:p>
        </w:tc>
        <w:tc>
          <w:tcPr>
            <w:tcW w:w="1158" w:type="dxa"/>
            <w:shd w:val="clear" w:color="auto" w:fill="auto"/>
            <w:noWrap/>
            <w:vAlign w:val="center"/>
            <w:hideMark/>
          </w:tcPr>
          <w:p w14:paraId="7C6527EA" w14:textId="77777777" w:rsidR="00191A34" w:rsidRDefault="00191A34" w:rsidP="005E61D4">
            <w:pPr>
              <w:jc w:val="center"/>
              <w:rPr>
                <w:rFonts w:ascii="Arial" w:hAnsi="Arial" w:cs="Arial"/>
                <w:color w:val="000000"/>
                <w:sz w:val="18"/>
                <w:szCs w:val="18"/>
              </w:rPr>
            </w:pPr>
            <w:r>
              <w:rPr>
                <w:rFonts w:ascii="Arial" w:hAnsi="Arial" w:cs="Arial"/>
                <w:color w:val="000000"/>
                <w:sz w:val="18"/>
                <w:szCs w:val="18"/>
              </w:rPr>
              <w:t>-0.42</w:t>
            </w:r>
          </w:p>
        </w:tc>
        <w:tc>
          <w:tcPr>
            <w:tcW w:w="0" w:type="auto"/>
            <w:shd w:val="clear" w:color="000000" w:fill="FF0000"/>
            <w:noWrap/>
            <w:vAlign w:val="bottom"/>
            <w:hideMark/>
          </w:tcPr>
          <w:p w14:paraId="4FB92EF2" w14:textId="77777777" w:rsidR="00191A34" w:rsidRDefault="00191A34">
            <w:pPr>
              <w:jc w:val="right"/>
              <w:rPr>
                <w:rFonts w:ascii="Arial" w:hAnsi="Arial" w:cs="Arial"/>
                <w:color w:val="000000"/>
                <w:sz w:val="18"/>
                <w:szCs w:val="18"/>
              </w:rPr>
            </w:pPr>
            <w:r>
              <w:rPr>
                <w:rFonts w:ascii="Arial" w:hAnsi="Arial" w:cs="Arial"/>
                <w:color w:val="000000"/>
                <w:sz w:val="18"/>
                <w:szCs w:val="18"/>
              </w:rPr>
              <w:t>1.21</w:t>
            </w:r>
          </w:p>
        </w:tc>
        <w:tc>
          <w:tcPr>
            <w:tcW w:w="0" w:type="auto"/>
            <w:shd w:val="clear" w:color="auto" w:fill="auto"/>
            <w:noWrap/>
            <w:vAlign w:val="bottom"/>
            <w:hideMark/>
          </w:tcPr>
          <w:p w14:paraId="0E4AEC55" w14:textId="77777777" w:rsidR="00191A34" w:rsidRDefault="00191A34">
            <w:pPr>
              <w:jc w:val="right"/>
              <w:rPr>
                <w:rFonts w:ascii="Arial" w:hAnsi="Arial" w:cs="Arial"/>
                <w:color w:val="000000"/>
                <w:sz w:val="18"/>
                <w:szCs w:val="18"/>
              </w:rPr>
            </w:pPr>
            <w:r>
              <w:rPr>
                <w:rFonts w:ascii="Arial" w:hAnsi="Arial" w:cs="Arial"/>
                <w:color w:val="000000"/>
                <w:sz w:val="18"/>
                <w:szCs w:val="18"/>
              </w:rPr>
              <w:t>-7.25</w:t>
            </w:r>
          </w:p>
        </w:tc>
        <w:tc>
          <w:tcPr>
            <w:tcW w:w="0" w:type="auto"/>
            <w:shd w:val="clear" w:color="auto" w:fill="auto"/>
            <w:noWrap/>
            <w:vAlign w:val="bottom"/>
            <w:hideMark/>
          </w:tcPr>
          <w:p w14:paraId="6B593A5D" w14:textId="77777777" w:rsidR="00191A34" w:rsidRDefault="00191A34">
            <w:pPr>
              <w:jc w:val="right"/>
              <w:rPr>
                <w:rFonts w:ascii="Arial" w:hAnsi="Arial" w:cs="Arial"/>
                <w:color w:val="000000"/>
                <w:sz w:val="18"/>
                <w:szCs w:val="18"/>
              </w:rPr>
            </w:pPr>
            <w:r>
              <w:rPr>
                <w:rFonts w:ascii="Arial" w:hAnsi="Arial" w:cs="Arial"/>
                <w:color w:val="000000"/>
                <w:sz w:val="18"/>
                <w:szCs w:val="18"/>
              </w:rPr>
              <w:t>0.41</w:t>
            </w:r>
          </w:p>
        </w:tc>
        <w:tc>
          <w:tcPr>
            <w:tcW w:w="0" w:type="auto"/>
            <w:shd w:val="clear" w:color="auto" w:fill="auto"/>
            <w:noWrap/>
            <w:vAlign w:val="bottom"/>
            <w:hideMark/>
          </w:tcPr>
          <w:p w14:paraId="5920F88C" w14:textId="77777777" w:rsidR="00191A34" w:rsidRDefault="00191A34">
            <w:pPr>
              <w:rPr>
                <w:rFonts w:ascii="Arial" w:hAnsi="Arial" w:cs="Arial"/>
                <w:color w:val="000000"/>
                <w:sz w:val="18"/>
                <w:szCs w:val="18"/>
              </w:rPr>
            </w:pPr>
            <w:r>
              <w:rPr>
                <w:rFonts w:ascii="Arial" w:hAnsi="Arial" w:cs="Arial"/>
                <w:color w:val="000000"/>
                <w:sz w:val="18"/>
                <w:szCs w:val="18"/>
              </w:rPr>
              <w:t>Clenshaw-Curtis</w:t>
            </w:r>
          </w:p>
        </w:tc>
        <w:tc>
          <w:tcPr>
            <w:tcW w:w="0" w:type="auto"/>
            <w:shd w:val="clear" w:color="auto" w:fill="auto"/>
            <w:noWrap/>
            <w:vAlign w:val="bottom"/>
            <w:hideMark/>
          </w:tcPr>
          <w:p w14:paraId="60EBE8F3" w14:textId="77777777" w:rsidR="00191A34" w:rsidRDefault="00191A34">
            <w:pPr>
              <w:rPr>
                <w:rFonts w:ascii="Arial" w:hAnsi="Arial" w:cs="Arial"/>
                <w:color w:val="000000"/>
                <w:sz w:val="18"/>
                <w:szCs w:val="18"/>
              </w:rPr>
            </w:pPr>
            <w:r>
              <w:rPr>
                <w:rFonts w:ascii="Arial" w:hAnsi="Arial" w:cs="Arial"/>
                <w:color w:val="000000"/>
                <w:sz w:val="18"/>
                <w:szCs w:val="18"/>
              </w:rPr>
              <w:t>no</w:t>
            </w:r>
          </w:p>
        </w:tc>
      </w:tr>
      <w:tr w:rsidR="00191A34" w14:paraId="7E8588C6" w14:textId="77777777" w:rsidTr="005E61D4">
        <w:trPr>
          <w:trHeight w:val="20"/>
        </w:trPr>
        <w:tc>
          <w:tcPr>
            <w:tcW w:w="0" w:type="auto"/>
            <w:shd w:val="clear" w:color="auto" w:fill="auto"/>
            <w:noWrap/>
            <w:vAlign w:val="bottom"/>
            <w:hideMark/>
          </w:tcPr>
          <w:p w14:paraId="2B9DDDE3" w14:textId="77777777" w:rsidR="00191A34" w:rsidRDefault="00191A34">
            <w:pPr>
              <w:jc w:val="right"/>
              <w:rPr>
                <w:rFonts w:ascii="Arial" w:hAnsi="Arial" w:cs="Arial"/>
                <w:color w:val="000000"/>
                <w:sz w:val="18"/>
                <w:szCs w:val="18"/>
              </w:rPr>
            </w:pPr>
            <w:r>
              <w:rPr>
                <w:rFonts w:ascii="Arial" w:hAnsi="Arial" w:cs="Arial"/>
                <w:color w:val="000000"/>
                <w:sz w:val="18"/>
                <w:szCs w:val="18"/>
              </w:rPr>
              <w:t>10</w:t>
            </w:r>
          </w:p>
        </w:tc>
        <w:tc>
          <w:tcPr>
            <w:tcW w:w="0" w:type="auto"/>
            <w:shd w:val="clear" w:color="auto" w:fill="auto"/>
            <w:noWrap/>
            <w:vAlign w:val="bottom"/>
            <w:hideMark/>
          </w:tcPr>
          <w:p w14:paraId="625608F5" w14:textId="77777777" w:rsidR="00191A34" w:rsidRDefault="00191A34">
            <w:pPr>
              <w:jc w:val="right"/>
              <w:rPr>
                <w:rFonts w:ascii="Arial" w:hAnsi="Arial" w:cs="Arial"/>
                <w:color w:val="000000"/>
                <w:sz w:val="18"/>
                <w:szCs w:val="18"/>
              </w:rPr>
            </w:pPr>
            <w:r>
              <w:rPr>
                <w:rFonts w:ascii="Arial" w:hAnsi="Arial" w:cs="Arial"/>
                <w:color w:val="000000"/>
                <w:sz w:val="18"/>
                <w:szCs w:val="18"/>
              </w:rPr>
              <w:t>18</w:t>
            </w:r>
          </w:p>
        </w:tc>
        <w:tc>
          <w:tcPr>
            <w:tcW w:w="0" w:type="auto"/>
            <w:shd w:val="clear" w:color="auto" w:fill="auto"/>
            <w:noWrap/>
            <w:vAlign w:val="center"/>
            <w:hideMark/>
          </w:tcPr>
          <w:p w14:paraId="19A28163" w14:textId="77777777" w:rsidR="00191A34" w:rsidRDefault="00191A34">
            <w:pPr>
              <w:jc w:val="center"/>
              <w:rPr>
                <w:rFonts w:ascii="Arial" w:hAnsi="Arial" w:cs="Arial"/>
                <w:color w:val="000000"/>
                <w:sz w:val="18"/>
                <w:szCs w:val="18"/>
              </w:rPr>
            </w:pPr>
            <w:r>
              <w:rPr>
                <w:rFonts w:ascii="Arial" w:hAnsi="Arial" w:cs="Arial"/>
                <w:color w:val="000000"/>
                <w:sz w:val="18"/>
                <w:szCs w:val="18"/>
              </w:rPr>
              <w:t>20</w:t>
            </w:r>
          </w:p>
        </w:tc>
        <w:tc>
          <w:tcPr>
            <w:tcW w:w="0" w:type="auto"/>
            <w:shd w:val="clear" w:color="auto" w:fill="auto"/>
            <w:noWrap/>
            <w:vAlign w:val="center"/>
            <w:hideMark/>
          </w:tcPr>
          <w:p w14:paraId="0A4A7967" w14:textId="77777777" w:rsidR="00191A34" w:rsidRDefault="00191A34">
            <w:pPr>
              <w:jc w:val="center"/>
              <w:rPr>
                <w:rFonts w:ascii="Arial" w:hAnsi="Arial" w:cs="Arial"/>
                <w:color w:val="000000"/>
                <w:sz w:val="18"/>
                <w:szCs w:val="18"/>
              </w:rPr>
            </w:pPr>
            <w:r>
              <w:rPr>
                <w:rFonts w:ascii="Arial" w:hAnsi="Arial" w:cs="Arial"/>
                <w:color w:val="000000"/>
                <w:sz w:val="18"/>
                <w:szCs w:val="18"/>
              </w:rPr>
              <w:t>20</w:t>
            </w:r>
          </w:p>
        </w:tc>
        <w:tc>
          <w:tcPr>
            <w:tcW w:w="0" w:type="auto"/>
            <w:vMerge/>
            <w:vAlign w:val="center"/>
          </w:tcPr>
          <w:p w14:paraId="04DDA55D" w14:textId="77777777" w:rsidR="00191A34" w:rsidRDefault="00191A34" w:rsidP="005E61D4">
            <w:pPr>
              <w:jc w:val="center"/>
              <w:rPr>
                <w:rFonts w:ascii="Arial" w:hAnsi="Arial" w:cs="Arial"/>
                <w:color w:val="000000"/>
                <w:sz w:val="18"/>
                <w:szCs w:val="18"/>
              </w:rPr>
            </w:pPr>
          </w:p>
        </w:tc>
        <w:tc>
          <w:tcPr>
            <w:tcW w:w="0" w:type="auto"/>
            <w:shd w:val="clear" w:color="auto" w:fill="auto"/>
            <w:noWrap/>
            <w:vAlign w:val="center"/>
            <w:hideMark/>
          </w:tcPr>
          <w:p w14:paraId="66200E00" w14:textId="5D5AF108" w:rsidR="00191A34" w:rsidRDefault="00191A34" w:rsidP="005E61D4">
            <w:pPr>
              <w:jc w:val="center"/>
              <w:rPr>
                <w:rFonts w:ascii="Arial" w:hAnsi="Arial" w:cs="Arial"/>
                <w:color w:val="000000"/>
                <w:sz w:val="18"/>
                <w:szCs w:val="18"/>
              </w:rPr>
            </w:pPr>
            <w:r>
              <w:rPr>
                <w:rFonts w:ascii="Arial" w:hAnsi="Arial" w:cs="Arial"/>
                <w:color w:val="000000"/>
                <w:sz w:val="18"/>
                <w:szCs w:val="18"/>
              </w:rPr>
              <w:t>109</w:t>
            </w:r>
          </w:p>
        </w:tc>
        <w:tc>
          <w:tcPr>
            <w:tcW w:w="1252" w:type="dxa"/>
            <w:shd w:val="clear" w:color="auto" w:fill="auto"/>
            <w:noWrap/>
            <w:vAlign w:val="center"/>
            <w:hideMark/>
          </w:tcPr>
          <w:p w14:paraId="76C60EEE" w14:textId="77777777" w:rsidR="00191A34" w:rsidRDefault="00191A34" w:rsidP="005E61D4">
            <w:pPr>
              <w:jc w:val="center"/>
              <w:rPr>
                <w:rFonts w:ascii="Arial" w:hAnsi="Arial" w:cs="Arial"/>
                <w:color w:val="000000"/>
                <w:sz w:val="18"/>
                <w:szCs w:val="18"/>
              </w:rPr>
            </w:pPr>
            <w:r>
              <w:rPr>
                <w:rFonts w:ascii="Arial" w:hAnsi="Arial" w:cs="Arial"/>
                <w:color w:val="000000"/>
                <w:sz w:val="18"/>
                <w:szCs w:val="18"/>
              </w:rPr>
              <w:t>3</w:t>
            </w:r>
          </w:p>
        </w:tc>
        <w:tc>
          <w:tcPr>
            <w:tcW w:w="1158" w:type="dxa"/>
            <w:shd w:val="clear" w:color="auto" w:fill="auto"/>
            <w:noWrap/>
            <w:vAlign w:val="center"/>
            <w:hideMark/>
          </w:tcPr>
          <w:p w14:paraId="2737C71C" w14:textId="77777777" w:rsidR="00191A34" w:rsidRDefault="00191A34" w:rsidP="005E61D4">
            <w:pPr>
              <w:jc w:val="center"/>
              <w:rPr>
                <w:rFonts w:ascii="Arial" w:hAnsi="Arial" w:cs="Arial"/>
                <w:color w:val="000000"/>
                <w:sz w:val="18"/>
                <w:szCs w:val="18"/>
              </w:rPr>
            </w:pPr>
            <w:r>
              <w:rPr>
                <w:rFonts w:ascii="Arial" w:hAnsi="Arial" w:cs="Arial"/>
                <w:color w:val="000000"/>
                <w:sz w:val="18"/>
                <w:szCs w:val="18"/>
              </w:rPr>
              <w:t>-0.74</w:t>
            </w:r>
          </w:p>
        </w:tc>
        <w:tc>
          <w:tcPr>
            <w:tcW w:w="0" w:type="auto"/>
            <w:shd w:val="clear" w:color="000000" w:fill="FF0000"/>
            <w:noWrap/>
            <w:vAlign w:val="bottom"/>
            <w:hideMark/>
          </w:tcPr>
          <w:p w14:paraId="21DE4062" w14:textId="77777777" w:rsidR="00191A34" w:rsidRDefault="00191A34">
            <w:pPr>
              <w:jc w:val="right"/>
              <w:rPr>
                <w:rFonts w:ascii="Arial" w:hAnsi="Arial" w:cs="Arial"/>
                <w:color w:val="000000"/>
                <w:sz w:val="18"/>
                <w:szCs w:val="18"/>
              </w:rPr>
            </w:pPr>
            <w:r>
              <w:rPr>
                <w:rFonts w:ascii="Arial" w:hAnsi="Arial" w:cs="Arial"/>
                <w:color w:val="000000"/>
                <w:sz w:val="18"/>
                <w:szCs w:val="18"/>
              </w:rPr>
              <w:t>1.38</w:t>
            </w:r>
          </w:p>
        </w:tc>
        <w:tc>
          <w:tcPr>
            <w:tcW w:w="0" w:type="auto"/>
            <w:shd w:val="clear" w:color="auto" w:fill="auto"/>
            <w:noWrap/>
            <w:vAlign w:val="bottom"/>
            <w:hideMark/>
          </w:tcPr>
          <w:p w14:paraId="6658C6D1" w14:textId="77777777" w:rsidR="00191A34" w:rsidRDefault="00191A34">
            <w:pPr>
              <w:jc w:val="right"/>
              <w:rPr>
                <w:rFonts w:ascii="Arial" w:hAnsi="Arial" w:cs="Arial"/>
                <w:color w:val="000000"/>
                <w:sz w:val="18"/>
                <w:szCs w:val="18"/>
              </w:rPr>
            </w:pPr>
            <w:r>
              <w:rPr>
                <w:rFonts w:ascii="Arial" w:hAnsi="Arial" w:cs="Arial"/>
                <w:color w:val="000000"/>
                <w:sz w:val="18"/>
                <w:szCs w:val="18"/>
              </w:rPr>
              <w:t>-9.00</w:t>
            </w:r>
          </w:p>
        </w:tc>
        <w:tc>
          <w:tcPr>
            <w:tcW w:w="0" w:type="auto"/>
            <w:shd w:val="clear" w:color="auto" w:fill="auto"/>
            <w:noWrap/>
            <w:vAlign w:val="bottom"/>
            <w:hideMark/>
          </w:tcPr>
          <w:p w14:paraId="76D02A3F" w14:textId="77777777" w:rsidR="00191A34" w:rsidRDefault="00191A34">
            <w:pPr>
              <w:jc w:val="right"/>
              <w:rPr>
                <w:rFonts w:ascii="Arial" w:hAnsi="Arial" w:cs="Arial"/>
                <w:color w:val="000000"/>
                <w:sz w:val="18"/>
                <w:szCs w:val="18"/>
              </w:rPr>
            </w:pPr>
            <w:r>
              <w:rPr>
                <w:rFonts w:ascii="Arial" w:hAnsi="Arial" w:cs="Arial"/>
                <w:color w:val="000000"/>
                <w:sz w:val="18"/>
                <w:szCs w:val="18"/>
              </w:rPr>
              <w:t>0.41</w:t>
            </w:r>
          </w:p>
        </w:tc>
        <w:tc>
          <w:tcPr>
            <w:tcW w:w="0" w:type="auto"/>
            <w:shd w:val="clear" w:color="auto" w:fill="auto"/>
            <w:noWrap/>
            <w:vAlign w:val="bottom"/>
            <w:hideMark/>
          </w:tcPr>
          <w:p w14:paraId="2AF1A96D" w14:textId="77777777" w:rsidR="00191A34" w:rsidRDefault="00191A34">
            <w:pPr>
              <w:rPr>
                <w:rFonts w:ascii="Arial" w:hAnsi="Arial" w:cs="Arial"/>
                <w:color w:val="000000"/>
                <w:sz w:val="18"/>
                <w:szCs w:val="18"/>
              </w:rPr>
            </w:pPr>
            <w:r>
              <w:rPr>
                <w:rFonts w:ascii="Arial" w:hAnsi="Arial" w:cs="Arial"/>
                <w:color w:val="000000"/>
                <w:sz w:val="18"/>
                <w:szCs w:val="18"/>
              </w:rPr>
              <w:t>Sin(theta)</w:t>
            </w:r>
          </w:p>
        </w:tc>
        <w:tc>
          <w:tcPr>
            <w:tcW w:w="0" w:type="auto"/>
            <w:shd w:val="clear" w:color="auto" w:fill="auto"/>
            <w:noWrap/>
            <w:vAlign w:val="bottom"/>
            <w:hideMark/>
          </w:tcPr>
          <w:p w14:paraId="13FD7BDD" w14:textId="77777777" w:rsidR="00191A34" w:rsidRDefault="00191A34">
            <w:pPr>
              <w:rPr>
                <w:rFonts w:ascii="Arial" w:hAnsi="Arial" w:cs="Arial"/>
                <w:color w:val="000000"/>
                <w:sz w:val="18"/>
                <w:szCs w:val="18"/>
              </w:rPr>
            </w:pPr>
            <w:r>
              <w:rPr>
                <w:rFonts w:ascii="Arial" w:hAnsi="Arial" w:cs="Arial"/>
                <w:color w:val="000000"/>
                <w:sz w:val="18"/>
                <w:szCs w:val="18"/>
              </w:rPr>
              <w:t>no</w:t>
            </w:r>
          </w:p>
        </w:tc>
      </w:tr>
      <w:tr w:rsidR="00191A34" w14:paraId="47CE82EF" w14:textId="77777777" w:rsidTr="005E61D4">
        <w:trPr>
          <w:trHeight w:val="20"/>
        </w:trPr>
        <w:tc>
          <w:tcPr>
            <w:tcW w:w="0" w:type="auto"/>
            <w:shd w:val="clear" w:color="auto" w:fill="auto"/>
            <w:noWrap/>
            <w:vAlign w:val="bottom"/>
            <w:hideMark/>
          </w:tcPr>
          <w:p w14:paraId="63DD1CAC" w14:textId="77777777" w:rsidR="00191A34" w:rsidRDefault="00191A34">
            <w:pPr>
              <w:jc w:val="right"/>
              <w:rPr>
                <w:rFonts w:ascii="Arial" w:hAnsi="Arial" w:cs="Arial"/>
                <w:color w:val="000000"/>
                <w:sz w:val="18"/>
                <w:szCs w:val="18"/>
              </w:rPr>
            </w:pPr>
            <w:r>
              <w:rPr>
                <w:rFonts w:ascii="Arial" w:hAnsi="Arial" w:cs="Arial"/>
                <w:color w:val="000000"/>
                <w:sz w:val="18"/>
                <w:szCs w:val="18"/>
              </w:rPr>
              <w:t>10</w:t>
            </w:r>
          </w:p>
        </w:tc>
        <w:tc>
          <w:tcPr>
            <w:tcW w:w="0" w:type="auto"/>
            <w:shd w:val="clear" w:color="auto" w:fill="auto"/>
            <w:noWrap/>
            <w:vAlign w:val="bottom"/>
            <w:hideMark/>
          </w:tcPr>
          <w:p w14:paraId="34A1DF5B" w14:textId="77777777" w:rsidR="00191A34" w:rsidRDefault="00191A34">
            <w:pPr>
              <w:jc w:val="right"/>
              <w:rPr>
                <w:rFonts w:ascii="Arial" w:hAnsi="Arial" w:cs="Arial"/>
                <w:color w:val="000000"/>
                <w:sz w:val="18"/>
                <w:szCs w:val="18"/>
              </w:rPr>
            </w:pPr>
            <w:r>
              <w:rPr>
                <w:rFonts w:ascii="Arial" w:hAnsi="Arial" w:cs="Arial"/>
                <w:color w:val="000000"/>
                <w:sz w:val="18"/>
                <w:szCs w:val="18"/>
              </w:rPr>
              <w:t>18</w:t>
            </w:r>
          </w:p>
        </w:tc>
        <w:tc>
          <w:tcPr>
            <w:tcW w:w="0" w:type="auto"/>
            <w:shd w:val="clear" w:color="auto" w:fill="auto"/>
            <w:noWrap/>
            <w:vAlign w:val="center"/>
            <w:hideMark/>
          </w:tcPr>
          <w:p w14:paraId="41027CFA" w14:textId="77777777" w:rsidR="00191A34" w:rsidRDefault="00191A34">
            <w:pPr>
              <w:jc w:val="center"/>
              <w:rPr>
                <w:rFonts w:ascii="Arial" w:hAnsi="Arial" w:cs="Arial"/>
                <w:color w:val="000000"/>
                <w:sz w:val="18"/>
                <w:szCs w:val="18"/>
              </w:rPr>
            </w:pPr>
            <w:r>
              <w:rPr>
                <w:rFonts w:ascii="Arial" w:hAnsi="Arial" w:cs="Arial"/>
                <w:color w:val="000000"/>
                <w:sz w:val="18"/>
                <w:szCs w:val="18"/>
              </w:rPr>
              <w:t>20</w:t>
            </w:r>
          </w:p>
        </w:tc>
        <w:tc>
          <w:tcPr>
            <w:tcW w:w="0" w:type="auto"/>
            <w:shd w:val="clear" w:color="auto" w:fill="auto"/>
            <w:noWrap/>
            <w:vAlign w:val="center"/>
            <w:hideMark/>
          </w:tcPr>
          <w:p w14:paraId="17815146" w14:textId="77777777" w:rsidR="00191A34" w:rsidRDefault="00191A34">
            <w:pPr>
              <w:jc w:val="center"/>
              <w:rPr>
                <w:rFonts w:ascii="Arial" w:hAnsi="Arial" w:cs="Arial"/>
                <w:color w:val="000000"/>
                <w:sz w:val="18"/>
                <w:szCs w:val="18"/>
              </w:rPr>
            </w:pPr>
            <w:r>
              <w:rPr>
                <w:rFonts w:ascii="Arial" w:hAnsi="Arial" w:cs="Arial"/>
                <w:color w:val="000000"/>
                <w:sz w:val="18"/>
                <w:szCs w:val="18"/>
              </w:rPr>
              <w:t>20</w:t>
            </w:r>
          </w:p>
        </w:tc>
        <w:tc>
          <w:tcPr>
            <w:tcW w:w="0" w:type="auto"/>
            <w:vMerge/>
            <w:vAlign w:val="center"/>
          </w:tcPr>
          <w:p w14:paraId="44DD12E7" w14:textId="77777777" w:rsidR="00191A34" w:rsidRDefault="00191A34" w:rsidP="005E61D4">
            <w:pPr>
              <w:jc w:val="center"/>
              <w:rPr>
                <w:rFonts w:ascii="Arial" w:hAnsi="Arial" w:cs="Arial"/>
                <w:color w:val="000000"/>
                <w:sz w:val="18"/>
                <w:szCs w:val="18"/>
              </w:rPr>
            </w:pPr>
          </w:p>
        </w:tc>
        <w:tc>
          <w:tcPr>
            <w:tcW w:w="0" w:type="auto"/>
            <w:shd w:val="clear" w:color="auto" w:fill="auto"/>
            <w:noWrap/>
            <w:vAlign w:val="center"/>
            <w:hideMark/>
          </w:tcPr>
          <w:p w14:paraId="5717A4B9" w14:textId="3A4003C3" w:rsidR="00191A34" w:rsidRDefault="00191A34" w:rsidP="005E61D4">
            <w:pPr>
              <w:jc w:val="center"/>
              <w:rPr>
                <w:rFonts w:ascii="Arial" w:hAnsi="Arial" w:cs="Arial"/>
                <w:color w:val="000000"/>
                <w:sz w:val="18"/>
                <w:szCs w:val="18"/>
              </w:rPr>
            </w:pPr>
            <w:r>
              <w:rPr>
                <w:rFonts w:ascii="Arial" w:hAnsi="Arial" w:cs="Arial"/>
                <w:color w:val="000000"/>
                <w:sz w:val="18"/>
                <w:szCs w:val="18"/>
              </w:rPr>
              <w:t>109</w:t>
            </w:r>
          </w:p>
        </w:tc>
        <w:tc>
          <w:tcPr>
            <w:tcW w:w="1252" w:type="dxa"/>
            <w:shd w:val="clear" w:color="auto" w:fill="auto"/>
            <w:noWrap/>
            <w:vAlign w:val="center"/>
            <w:hideMark/>
          </w:tcPr>
          <w:p w14:paraId="4117332F" w14:textId="77777777" w:rsidR="00191A34" w:rsidRDefault="00191A34" w:rsidP="005E61D4">
            <w:pPr>
              <w:jc w:val="center"/>
              <w:rPr>
                <w:rFonts w:ascii="Arial" w:hAnsi="Arial" w:cs="Arial"/>
                <w:color w:val="000000"/>
                <w:sz w:val="18"/>
                <w:szCs w:val="18"/>
              </w:rPr>
            </w:pPr>
            <w:r>
              <w:rPr>
                <w:rFonts w:ascii="Arial" w:hAnsi="Arial" w:cs="Arial"/>
                <w:color w:val="000000"/>
                <w:sz w:val="18"/>
                <w:szCs w:val="18"/>
              </w:rPr>
              <w:t>3</w:t>
            </w:r>
          </w:p>
        </w:tc>
        <w:tc>
          <w:tcPr>
            <w:tcW w:w="1158" w:type="dxa"/>
            <w:shd w:val="clear" w:color="auto" w:fill="auto"/>
            <w:noWrap/>
            <w:vAlign w:val="center"/>
            <w:hideMark/>
          </w:tcPr>
          <w:p w14:paraId="32137415" w14:textId="77777777" w:rsidR="00191A34" w:rsidRDefault="00191A34" w:rsidP="005E61D4">
            <w:pPr>
              <w:jc w:val="center"/>
              <w:rPr>
                <w:rFonts w:ascii="Arial" w:hAnsi="Arial" w:cs="Arial"/>
                <w:color w:val="000000"/>
                <w:sz w:val="18"/>
                <w:szCs w:val="18"/>
              </w:rPr>
            </w:pPr>
            <w:r>
              <w:rPr>
                <w:rFonts w:ascii="Arial" w:hAnsi="Arial" w:cs="Arial"/>
                <w:color w:val="000000"/>
                <w:sz w:val="18"/>
                <w:szCs w:val="18"/>
              </w:rPr>
              <w:t>-0.71</w:t>
            </w:r>
          </w:p>
        </w:tc>
        <w:tc>
          <w:tcPr>
            <w:tcW w:w="0" w:type="auto"/>
            <w:shd w:val="clear" w:color="000000" w:fill="FF0000"/>
            <w:noWrap/>
            <w:vAlign w:val="bottom"/>
            <w:hideMark/>
          </w:tcPr>
          <w:p w14:paraId="2F591396" w14:textId="77777777" w:rsidR="00191A34" w:rsidRDefault="00191A34">
            <w:pPr>
              <w:jc w:val="right"/>
              <w:rPr>
                <w:rFonts w:ascii="Arial" w:hAnsi="Arial" w:cs="Arial"/>
                <w:color w:val="000000"/>
                <w:sz w:val="18"/>
                <w:szCs w:val="18"/>
              </w:rPr>
            </w:pPr>
            <w:r>
              <w:rPr>
                <w:rFonts w:ascii="Arial" w:hAnsi="Arial" w:cs="Arial"/>
                <w:color w:val="000000"/>
                <w:sz w:val="18"/>
                <w:szCs w:val="18"/>
              </w:rPr>
              <w:t>1.38</w:t>
            </w:r>
          </w:p>
        </w:tc>
        <w:tc>
          <w:tcPr>
            <w:tcW w:w="0" w:type="auto"/>
            <w:shd w:val="clear" w:color="auto" w:fill="auto"/>
            <w:noWrap/>
            <w:vAlign w:val="bottom"/>
            <w:hideMark/>
          </w:tcPr>
          <w:p w14:paraId="07511FB0" w14:textId="77777777" w:rsidR="00191A34" w:rsidRDefault="00191A34">
            <w:pPr>
              <w:jc w:val="right"/>
              <w:rPr>
                <w:rFonts w:ascii="Arial" w:hAnsi="Arial" w:cs="Arial"/>
                <w:color w:val="000000"/>
                <w:sz w:val="18"/>
                <w:szCs w:val="18"/>
              </w:rPr>
            </w:pPr>
            <w:r>
              <w:rPr>
                <w:rFonts w:ascii="Arial" w:hAnsi="Arial" w:cs="Arial"/>
                <w:color w:val="000000"/>
                <w:sz w:val="18"/>
                <w:szCs w:val="18"/>
              </w:rPr>
              <w:t>-9.02</w:t>
            </w:r>
          </w:p>
        </w:tc>
        <w:tc>
          <w:tcPr>
            <w:tcW w:w="0" w:type="auto"/>
            <w:shd w:val="clear" w:color="auto" w:fill="auto"/>
            <w:noWrap/>
            <w:vAlign w:val="bottom"/>
            <w:hideMark/>
          </w:tcPr>
          <w:p w14:paraId="4E394D45" w14:textId="77777777" w:rsidR="00191A34" w:rsidRDefault="00191A34">
            <w:pPr>
              <w:jc w:val="right"/>
              <w:rPr>
                <w:rFonts w:ascii="Arial" w:hAnsi="Arial" w:cs="Arial"/>
                <w:color w:val="000000"/>
                <w:sz w:val="18"/>
                <w:szCs w:val="18"/>
              </w:rPr>
            </w:pPr>
            <w:r>
              <w:rPr>
                <w:rFonts w:ascii="Arial" w:hAnsi="Arial" w:cs="Arial"/>
                <w:color w:val="000000"/>
                <w:sz w:val="18"/>
                <w:szCs w:val="18"/>
              </w:rPr>
              <w:t>0.41</w:t>
            </w:r>
          </w:p>
        </w:tc>
        <w:tc>
          <w:tcPr>
            <w:tcW w:w="0" w:type="auto"/>
            <w:shd w:val="clear" w:color="auto" w:fill="auto"/>
            <w:noWrap/>
            <w:vAlign w:val="bottom"/>
            <w:hideMark/>
          </w:tcPr>
          <w:p w14:paraId="075641F6" w14:textId="77777777" w:rsidR="00191A34" w:rsidRDefault="00191A34">
            <w:pPr>
              <w:rPr>
                <w:rFonts w:ascii="Arial" w:hAnsi="Arial" w:cs="Arial"/>
                <w:color w:val="000000"/>
                <w:sz w:val="18"/>
                <w:szCs w:val="18"/>
              </w:rPr>
            </w:pPr>
            <w:r>
              <w:rPr>
                <w:rFonts w:ascii="Arial" w:hAnsi="Arial" w:cs="Arial"/>
                <w:color w:val="000000"/>
                <w:sz w:val="18"/>
                <w:szCs w:val="18"/>
              </w:rPr>
              <w:t>Clenshaw-Curtis</w:t>
            </w:r>
          </w:p>
        </w:tc>
        <w:tc>
          <w:tcPr>
            <w:tcW w:w="0" w:type="auto"/>
            <w:shd w:val="clear" w:color="auto" w:fill="auto"/>
            <w:noWrap/>
            <w:vAlign w:val="bottom"/>
            <w:hideMark/>
          </w:tcPr>
          <w:p w14:paraId="132D3171" w14:textId="77777777" w:rsidR="00191A34" w:rsidRDefault="00191A34">
            <w:pPr>
              <w:rPr>
                <w:rFonts w:ascii="Arial" w:hAnsi="Arial" w:cs="Arial"/>
                <w:color w:val="000000"/>
                <w:sz w:val="18"/>
                <w:szCs w:val="18"/>
              </w:rPr>
            </w:pPr>
            <w:r>
              <w:rPr>
                <w:rFonts w:ascii="Arial" w:hAnsi="Arial" w:cs="Arial"/>
                <w:color w:val="000000"/>
                <w:sz w:val="18"/>
                <w:szCs w:val="18"/>
              </w:rPr>
              <w:t>no</w:t>
            </w:r>
          </w:p>
        </w:tc>
      </w:tr>
      <w:tr w:rsidR="00FB7D93" w14:paraId="79BBDE04" w14:textId="77777777" w:rsidTr="005E61D4">
        <w:trPr>
          <w:trHeight w:val="20"/>
        </w:trPr>
        <w:tc>
          <w:tcPr>
            <w:tcW w:w="0" w:type="auto"/>
            <w:shd w:val="clear" w:color="auto" w:fill="auto"/>
            <w:noWrap/>
            <w:vAlign w:val="bottom"/>
            <w:hideMark/>
          </w:tcPr>
          <w:p w14:paraId="5881DE38" w14:textId="77777777" w:rsidR="00FB7D93" w:rsidRDefault="00FB7D93">
            <w:pPr>
              <w:jc w:val="right"/>
              <w:rPr>
                <w:rFonts w:ascii="Arial" w:hAnsi="Arial" w:cs="Arial"/>
                <w:color w:val="000000"/>
                <w:sz w:val="18"/>
                <w:szCs w:val="18"/>
              </w:rPr>
            </w:pPr>
            <w:r>
              <w:rPr>
                <w:rFonts w:ascii="Arial" w:hAnsi="Arial" w:cs="Arial"/>
                <w:color w:val="000000"/>
                <w:sz w:val="18"/>
                <w:szCs w:val="18"/>
              </w:rPr>
              <w:t>10</w:t>
            </w:r>
          </w:p>
        </w:tc>
        <w:tc>
          <w:tcPr>
            <w:tcW w:w="0" w:type="auto"/>
            <w:shd w:val="clear" w:color="auto" w:fill="auto"/>
            <w:noWrap/>
            <w:vAlign w:val="bottom"/>
            <w:hideMark/>
          </w:tcPr>
          <w:p w14:paraId="0936EA8E" w14:textId="77777777" w:rsidR="00FB7D93" w:rsidRDefault="00FB7D93">
            <w:pPr>
              <w:jc w:val="right"/>
              <w:rPr>
                <w:rFonts w:ascii="Arial" w:hAnsi="Arial" w:cs="Arial"/>
                <w:color w:val="000000"/>
                <w:sz w:val="18"/>
                <w:szCs w:val="18"/>
              </w:rPr>
            </w:pPr>
            <w:r>
              <w:rPr>
                <w:rFonts w:ascii="Arial" w:hAnsi="Arial" w:cs="Arial"/>
                <w:color w:val="000000"/>
                <w:sz w:val="18"/>
                <w:szCs w:val="18"/>
              </w:rPr>
              <w:t>16</w:t>
            </w:r>
          </w:p>
        </w:tc>
        <w:tc>
          <w:tcPr>
            <w:tcW w:w="0" w:type="auto"/>
            <w:shd w:val="clear" w:color="auto" w:fill="auto"/>
            <w:noWrap/>
            <w:vAlign w:val="center"/>
            <w:hideMark/>
          </w:tcPr>
          <w:p w14:paraId="1AD105C2" w14:textId="77777777" w:rsidR="00FB7D93" w:rsidRDefault="00FB7D93">
            <w:pPr>
              <w:jc w:val="center"/>
              <w:rPr>
                <w:rFonts w:ascii="Arial" w:hAnsi="Arial" w:cs="Arial"/>
                <w:color w:val="000000"/>
                <w:sz w:val="18"/>
                <w:szCs w:val="18"/>
              </w:rPr>
            </w:pPr>
            <w:r>
              <w:rPr>
                <w:rFonts w:ascii="Arial" w:hAnsi="Arial" w:cs="Arial"/>
                <w:color w:val="000000"/>
                <w:sz w:val="18"/>
                <w:szCs w:val="18"/>
              </w:rPr>
              <w:t>20</w:t>
            </w:r>
          </w:p>
        </w:tc>
        <w:tc>
          <w:tcPr>
            <w:tcW w:w="0" w:type="auto"/>
            <w:shd w:val="clear" w:color="auto" w:fill="auto"/>
            <w:noWrap/>
            <w:vAlign w:val="center"/>
            <w:hideMark/>
          </w:tcPr>
          <w:p w14:paraId="5FD6917B" w14:textId="77777777" w:rsidR="00FB7D93" w:rsidRDefault="00FB7D93">
            <w:pPr>
              <w:jc w:val="center"/>
              <w:rPr>
                <w:rFonts w:ascii="Arial" w:hAnsi="Arial" w:cs="Arial"/>
                <w:color w:val="000000"/>
                <w:sz w:val="18"/>
                <w:szCs w:val="18"/>
              </w:rPr>
            </w:pPr>
            <w:r>
              <w:rPr>
                <w:rFonts w:ascii="Arial" w:hAnsi="Arial" w:cs="Arial"/>
                <w:color w:val="000000"/>
                <w:sz w:val="18"/>
                <w:szCs w:val="18"/>
              </w:rPr>
              <w:t>22.5</w:t>
            </w:r>
          </w:p>
        </w:tc>
        <w:tc>
          <w:tcPr>
            <w:tcW w:w="0" w:type="auto"/>
            <w:vMerge w:val="restart"/>
            <w:vAlign w:val="center"/>
          </w:tcPr>
          <w:p w14:paraId="526B7773" w14:textId="2DC8AE20" w:rsidR="00FB7D93" w:rsidRDefault="00FB7D93" w:rsidP="005E61D4">
            <w:pPr>
              <w:jc w:val="center"/>
              <w:rPr>
                <w:rFonts w:ascii="Arial" w:hAnsi="Arial" w:cs="Arial"/>
                <w:color w:val="000000"/>
                <w:sz w:val="18"/>
                <w:szCs w:val="18"/>
              </w:rPr>
            </w:pPr>
            <w:r>
              <w:rPr>
                <w:rFonts w:ascii="Arial" w:hAnsi="Arial" w:cs="Arial"/>
                <w:color w:val="000000"/>
                <w:sz w:val="18"/>
                <w:szCs w:val="18"/>
              </w:rPr>
              <w:t>130</w:t>
            </w:r>
          </w:p>
        </w:tc>
        <w:tc>
          <w:tcPr>
            <w:tcW w:w="0" w:type="auto"/>
            <w:shd w:val="clear" w:color="auto" w:fill="auto"/>
            <w:noWrap/>
            <w:vAlign w:val="center"/>
            <w:hideMark/>
          </w:tcPr>
          <w:p w14:paraId="459809C1" w14:textId="0ED9BE70" w:rsidR="00FB7D93" w:rsidRDefault="00FB7D93" w:rsidP="005E61D4">
            <w:pPr>
              <w:jc w:val="center"/>
              <w:rPr>
                <w:rFonts w:ascii="Arial" w:hAnsi="Arial" w:cs="Arial"/>
                <w:color w:val="000000"/>
                <w:sz w:val="18"/>
                <w:szCs w:val="18"/>
              </w:rPr>
            </w:pPr>
            <w:r>
              <w:rPr>
                <w:rFonts w:ascii="Arial" w:hAnsi="Arial" w:cs="Arial"/>
                <w:color w:val="000000"/>
                <w:sz w:val="18"/>
                <w:szCs w:val="18"/>
              </w:rPr>
              <w:t>129</w:t>
            </w:r>
          </w:p>
        </w:tc>
        <w:tc>
          <w:tcPr>
            <w:tcW w:w="1252" w:type="dxa"/>
            <w:shd w:val="clear" w:color="auto" w:fill="auto"/>
            <w:noWrap/>
            <w:vAlign w:val="center"/>
            <w:hideMark/>
          </w:tcPr>
          <w:p w14:paraId="74BB046E" w14:textId="77777777" w:rsidR="00FB7D93" w:rsidRDefault="00FB7D93" w:rsidP="005E61D4">
            <w:pPr>
              <w:jc w:val="center"/>
              <w:rPr>
                <w:rFonts w:ascii="Arial" w:hAnsi="Arial" w:cs="Arial"/>
                <w:color w:val="000000"/>
                <w:sz w:val="18"/>
                <w:szCs w:val="18"/>
              </w:rPr>
            </w:pPr>
            <w:r>
              <w:rPr>
                <w:rFonts w:ascii="Arial" w:hAnsi="Arial" w:cs="Arial"/>
                <w:color w:val="000000"/>
                <w:sz w:val="18"/>
                <w:szCs w:val="18"/>
              </w:rPr>
              <w:t>1</w:t>
            </w:r>
          </w:p>
        </w:tc>
        <w:tc>
          <w:tcPr>
            <w:tcW w:w="1158" w:type="dxa"/>
            <w:shd w:val="clear" w:color="auto" w:fill="auto"/>
            <w:noWrap/>
            <w:vAlign w:val="center"/>
            <w:hideMark/>
          </w:tcPr>
          <w:p w14:paraId="45A5EF90" w14:textId="77777777" w:rsidR="00FB7D93" w:rsidRDefault="00FB7D93" w:rsidP="005E61D4">
            <w:pPr>
              <w:jc w:val="center"/>
              <w:rPr>
                <w:rFonts w:ascii="Arial" w:hAnsi="Arial" w:cs="Arial"/>
                <w:color w:val="000000"/>
                <w:sz w:val="18"/>
                <w:szCs w:val="18"/>
              </w:rPr>
            </w:pPr>
            <w:r>
              <w:rPr>
                <w:rFonts w:ascii="Arial" w:hAnsi="Arial" w:cs="Arial"/>
                <w:color w:val="000000"/>
                <w:sz w:val="18"/>
                <w:szCs w:val="18"/>
              </w:rPr>
              <w:t>-0.05</w:t>
            </w:r>
          </w:p>
        </w:tc>
        <w:tc>
          <w:tcPr>
            <w:tcW w:w="0" w:type="auto"/>
            <w:shd w:val="clear" w:color="000000" w:fill="FF0000"/>
            <w:noWrap/>
            <w:vAlign w:val="bottom"/>
            <w:hideMark/>
          </w:tcPr>
          <w:p w14:paraId="09E44E0B" w14:textId="77777777" w:rsidR="00FB7D93" w:rsidRDefault="00FB7D93">
            <w:pPr>
              <w:jc w:val="right"/>
              <w:rPr>
                <w:rFonts w:ascii="Arial" w:hAnsi="Arial" w:cs="Arial"/>
                <w:color w:val="000000"/>
                <w:sz w:val="18"/>
                <w:szCs w:val="18"/>
              </w:rPr>
            </w:pPr>
            <w:r>
              <w:rPr>
                <w:rFonts w:ascii="Arial" w:hAnsi="Arial" w:cs="Arial"/>
                <w:color w:val="000000"/>
                <w:sz w:val="18"/>
                <w:szCs w:val="18"/>
              </w:rPr>
              <w:t>0.27</w:t>
            </w:r>
          </w:p>
        </w:tc>
        <w:tc>
          <w:tcPr>
            <w:tcW w:w="0" w:type="auto"/>
            <w:shd w:val="clear" w:color="auto" w:fill="auto"/>
            <w:noWrap/>
            <w:vAlign w:val="bottom"/>
            <w:hideMark/>
          </w:tcPr>
          <w:p w14:paraId="1692B099" w14:textId="77777777" w:rsidR="00FB7D93" w:rsidRDefault="00FB7D93">
            <w:pPr>
              <w:jc w:val="right"/>
              <w:rPr>
                <w:rFonts w:ascii="Arial" w:hAnsi="Arial" w:cs="Arial"/>
                <w:color w:val="000000"/>
                <w:sz w:val="18"/>
                <w:szCs w:val="18"/>
              </w:rPr>
            </w:pPr>
            <w:r>
              <w:rPr>
                <w:rFonts w:ascii="Arial" w:hAnsi="Arial" w:cs="Arial"/>
                <w:color w:val="000000"/>
                <w:sz w:val="18"/>
                <w:szCs w:val="18"/>
              </w:rPr>
              <w:t>-1.57</w:t>
            </w:r>
          </w:p>
        </w:tc>
        <w:tc>
          <w:tcPr>
            <w:tcW w:w="0" w:type="auto"/>
            <w:shd w:val="clear" w:color="auto" w:fill="auto"/>
            <w:noWrap/>
            <w:vAlign w:val="bottom"/>
            <w:hideMark/>
          </w:tcPr>
          <w:p w14:paraId="148DA4B1" w14:textId="77777777" w:rsidR="00FB7D93" w:rsidRDefault="00FB7D93">
            <w:pPr>
              <w:jc w:val="right"/>
              <w:rPr>
                <w:rFonts w:ascii="Arial" w:hAnsi="Arial" w:cs="Arial"/>
                <w:color w:val="000000"/>
                <w:sz w:val="18"/>
                <w:szCs w:val="18"/>
              </w:rPr>
            </w:pPr>
            <w:r>
              <w:rPr>
                <w:rFonts w:ascii="Arial" w:hAnsi="Arial" w:cs="Arial"/>
                <w:color w:val="000000"/>
                <w:sz w:val="18"/>
                <w:szCs w:val="18"/>
              </w:rPr>
              <w:t>0.73</w:t>
            </w:r>
          </w:p>
        </w:tc>
        <w:tc>
          <w:tcPr>
            <w:tcW w:w="0" w:type="auto"/>
            <w:shd w:val="clear" w:color="auto" w:fill="auto"/>
            <w:noWrap/>
            <w:vAlign w:val="bottom"/>
            <w:hideMark/>
          </w:tcPr>
          <w:p w14:paraId="18F3DC3E" w14:textId="77777777" w:rsidR="00FB7D93" w:rsidRDefault="00FB7D93">
            <w:pPr>
              <w:rPr>
                <w:rFonts w:ascii="Arial" w:hAnsi="Arial" w:cs="Arial"/>
                <w:color w:val="000000"/>
                <w:sz w:val="18"/>
                <w:szCs w:val="18"/>
              </w:rPr>
            </w:pPr>
            <w:r>
              <w:rPr>
                <w:rFonts w:ascii="Arial" w:hAnsi="Arial" w:cs="Arial"/>
                <w:color w:val="000000"/>
                <w:sz w:val="18"/>
                <w:szCs w:val="18"/>
              </w:rPr>
              <w:t>Sin(theta)</w:t>
            </w:r>
          </w:p>
        </w:tc>
        <w:tc>
          <w:tcPr>
            <w:tcW w:w="0" w:type="auto"/>
            <w:shd w:val="clear" w:color="auto" w:fill="auto"/>
            <w:noWrap/>
            <w:vAlign w:val="bottom"/>
            <w:hideMark/>
          </w:tcPr>
          <w:p w14:paraId="5E54E401" w14:textId="77777777" w:rsidR="00FB7D93" w:rsidRDefault="00FB7D93">
            <w:pPr>
              <w:rPr>
                <w:rFonts w:ascii="Arial" w:hAnsi="Arial" w:cs="Arial"/>
                <w:color w:val="000000"/>
                <w:sz w:val="18"/>
                <w:szCs w:val="18"/>
              </w:rPr>
            </w:pPr>
            <w:r>
              <w:rPr>
                <w:rFonts w:ascii="Arial" w:hAnsi="Arial" w:cs="Arial"/>
                <w:color w:val="000000"/>
                <w:sz w:val="18"/>
                <w:szCs w:val="18"/>
              </w:rPr>
              <w:t>no</w:t>
            </w:r>
          </w:p>
        </w:tc>
      </w:tr>
      <w:tr w:rsidR="00FB7D93" w14:paraId="3EB87F7D" w14:textId="77777777" w:rsidTr="005E61D4">
        <w:trPr>
          <w:trHeight w:val="20"/>
        </w:trPr>
        <w:tc>
          <w:tcPr>
            <w:tcW w:w="0" w:type="auto"/>
            <w:shd w:val="clear" w:color="auto" w:fill="auto"/>
            <w:noWrap/>
            <w:vAlign w:val="bottom"/>
            <w:hideMark/>
          </w:tcPr>
          <w:p w14:paraId="37412F9F" w14:textId="77777777" w:rsidR="00FB7D93" w:rsidRDefault="00FB7D93">
            <w:pPr>
              <w:jc w:val="right"/>
              <w:rPr>
                <w:rFonts w:ascii="Arial" w:hAnsi="Arial" w:cs="Arial"/>
                <w:color w:val="000000"/>
                <w:sz w:val="18"/>
                <w:szCs w:val="18"/>
              </w:rPr>
            </w:pPr>
            <w:r>
              <w:rPr>
                <w:rFonts w:ascii="Arial" w:hAnsi="Arial" w:cs="Arial"/>
                <w:color w:val="000000"/>
                <w:sz w:val="18"/>
                <w:szCs w:val="18"/>
              </w:rPr>
              <w:t>10</w:t>
            </w:r>
          </w:p>
        </w:tc>
        <w:tc>
          <w:tcPr>
            <w:tcW w:w="0" w:type="auto"/>
            <w:shd w:val="clear" w:color="auto" w:fill="auto"/>
            <w:noWrap/>
            <w:vAlign w:val="bottom"/>
            <w:hideMark/>
          </w:tcPr>
          <w:p w14:paraId="5ACCBD74" w14:textId="77777777" w:rsidR="00FB7D93" w:rsidRDefault="00FB7D93">
            <w:pPr>
              <w:jc w:val="right"/>
              <w:rPr>
                <w:rFonts w:ascii="Arial" w:hAnsi="Arial" w:cs="Arial"/>
                <w:color w:val="000000"/>
                <w:sz w:val="18"/>
                <w:szCs w:val="18"/>
              </w:rPr>
            </w:pPr>
            <w:r>
              <w:rPr>
                <w:rFonts w:ascii="Arial" w:hAnsi="Arial" w:cs="Arial"/>
                <w:color w:val="000000"/>
                <w:sz w:val="18"/>
                <w:szCs w:val="18"/>
              </w:rPr>
              <w:t>16</w:t>
            </w:r>
          </w:p>
        </w:tc>
        <w:tc>
          <w:tcPr>
            <w:tcW w:w="0" w:type="auto"/>
            <w:shd w:val="clear" w:color="auto" w:fill="auto"/>
            <w:noWrap/>
            <w:vAlign w:val="center"/>
            <w:hideMark/>
          </w:tcPr>
          <w:p w14:paraId="7B8CEB0C" w14:textId="77777777" w:rsidR="00FB7D93" w:rsidRDefault="00FB7D93">
            <w:pPr>
              <w:jc w:val="center"/>
              <w:rPr>
                <w:rFonts w:ascii="Arial" w:hAnsi="Arial" w:cs="Arial"/>
                <w:color w:val="000000"/>
                <w:sz w:val="18"/>
                <w:szCs w:val="18"/>
              </w:rPr>
            </w:pPr>
            <w:r>
              <w:rPr>
                <w:rFonts w:ascii="Arial" w:hAnsi="Arial" w:cs="Arial"/>
                <w:color w:val="000000"/>
                <w:sz w:val="18"/>
                <w:szCs w:val="18"/>
              </w:rPr>
              <w:t>20</w:t>
            </w:r>
          </w:p>
        </w:tc>
        <w:tc>
          <w:tcPr>
            <w:tcW w:w="0" w:type="auto"/>
            <w:shd w:val="clear" w:color="auto" w:fill="auto"/>
            <w:noWrap/>
            <w:vAlign w:val="center"/>
            <w:hideMark/>
          </w:tcPr>
          <w:p w14:paraId="68221861" w14:textId="77777777" w:rsidR="00FB7D93" w:rsidRDefault="00FB7D93">
            <w:pPr>
              <w:jc w:val="center"/>
              <w:rPr>
                <w:rFonts w:ascii="Arial" w:hAnsi="Arial" w:cs="Arial"/>
                <w:color w:val="000000"/>
                <w:sz w:val="18"/>
                <w:szCs w:val="18"/>
              </w:rPr>
            </w:pPr>
            <w:r>
              <w:rPr>
                <w:rFonts w:ascii="Arial" w:hAnsi="Arial" w:cs="Arial"/>
                <w:color w:val="000000"/>
                <w:sz w:val="18"/>
                <w:szCs w:val="18"/>
              </w:rPr>
              <w:t>22.5</w:t>
            </w:r>
          </w:p>
        </w:tc>
        <w:tc>
          <w:tcPr>
            <w:tcW w:w="0" w:type="auto"/>
            <w:vMerge/>
            <w:vAlign w:val="center"/>
          </w:tcPr>
          <w:p w14:paraId="41E5EAF6" w14:textId="77777777" w:rsidR="00FB7D93" w:rsidRDefault="00FB7D93" w:rsidP="005E61D4">
            <w:pPr>
              <w:jc w:val="center"/>
              <w:rPr>
                <w:rFonts w:ascii="Arial" w:hAnsi="Arial" w:cs="Arial"/>
                <w:color w:val="000000"/>
                <w:sz w:val="18"/>
                <w:szCs w:val="18"/>
              </w:rPr>
            </w:pPr>
          </w:p>
        </w:tc>
        <w:tc>
          <w:tcPr>
            <w:tcW w:w="0" w:type="auto"/>
            <w:shd w:val="clear" w:color="auto" w:fill="auto"/>
            <w:noWrap/>
            <w:vAlign w:val="center"/>
            <w:hideMark/>
          </w:tcPr>
          <w:p w14:paraId="7F0E262A" w14:textId="58F4C993" w:rsidR="00FB7D93" w:rsidRDefault="00FB7D93" w:rsidP="005E61D4">
            <w:pPr>
              <w:jc w:val="center"/>
              <w:rPr>
                <w:rFonts w:ascii="Arial" w:hAnsi="Arial" w:cs="Arial"/>
                <w:color w:val="000000"/>
                <w:sz w:val="18"/>
                <w:szCs w:val="18"/>
              </w:rPr>
            </w:pPr>
            <w:r>
              <w:rPr>
                <w:rFonts w:ascii="Arial" w:hAnsi="Arial" w:cs="Arial"/>
                <w:color w:val="000000"/>
                <w:sz w:val="18"/>
                <w:szCs w:val="18"/>
              </w:rPr>
              <w:t>129</w:t>
            </w:r>
          </w:p>
        </w:tc>
        <w:tc>
          <w:tcPr>
            <w:tcW w:w="1252" w:type="dxa"/>
            <w:shd w:val="clear" w:color="auto" w:fill="auto"/>
            <w:noWrap/>
            <w:vAlign w:val="center"/>
            <w:hideMark/>
          </w:tcPr>
          <w:p w14:paraId="5CDB0CCC" w14:textId="77777777" w:rsidR="00FB7D93" w:rsidRDefault="00FB7D93" w:rsidP="005E61D4">
            <w:pPr>
              <w:jc w:val="center"/>
              <w:rPr>
                <w:rFonts w:ascii="Arial" w:hAnsi="Arial" w:cs="Arial"/>
                <w:color w:val="000000"/>
                <w:sz w:val="18"/>
                <w:szCs w:val="18"/>
              </w:rPr>
            </w:pPr>
            <w:r>
              <w:rPr>
                <w:rFonts w:ascii="Arial" w:hAnsi="Arial" w:cs="Arial"/>
                <w:color w:val="000000"/>
                <w:sz w:val="18"/>
                <w:szCs w:val="18"/>
              </w:rPr>
              <w:t>1</w:t>
            </w:r>
          </w:p>
        </w:tc>
        <w:tc>
          <w:tcPr>
            <w:tcW w:w="1158" w:type="dxa"/>
            <w:shd w:val="clear" w:color="auto" w:fill="auto"/>
            <w:noWrap/>
            <w:vAlign w:val="center"/>
            <w:hideMark/>
          </w:tcPr>
          <w:p w14:paraId="5A86CB8B" w14:textId="77777777" w:rsidR="00FB7D93" w:rsidRDefault="00FB7D93" w:rsidP="005E61D4">
            <w:pPr>
              <w:jc w:val="center"/>
              <w:rPr>
                <w:rFonts w:ascii="Arial" w:hAnsi="Arial" w:cs="Arial"/>
                <w:color w:val="000000"/>
                <w:sz w:val="18"/>
                <w:szCs w:val="18"/>
              </w:rPr>
            </w:pPr>
            <w:r>
              <w:rPr>
                <w:rFonts w:ascii="Arial" w:hAnsi="Arial" w:cs="Arial"/>
                <w:color w:val="000000"/>
                <w:sz w:val="18"/>
                <w:szCs w:val="18"/>
              </w:rPr>
              <w:t>-0.03</w:t>
            </w:r>
          </w:p>
        </w:tc>
        <w:tc>
          <w:tcPr>
            <w:tcW w:w="0" w:type="auto"/>
            <w:shd w:val="clear" w:color="000000" w:fill="00B050"/>
            <w:noWrap/>
            <w:vAlign w:val="bottom"/>
            <w:hideMark/>
          </w:tcPr>
          <w:p w14:paraId="003B80BF" w14:textId="77777777" w:rsidR="00FB7D93" w:rsidRDefault="00FB7D93">
            <w:pPr>
              <w:jc w:val="right"/>
              <w:rPr>
                <w:rFonts w:ascii="Arial" w:hAnsi="Arial" w:cs="Arial"/>
                <w:color w:val="000000"/>
                <w:sz w:val="18"/>
                <w:szCs w:val="18"/>
              </w:rPr>
            </w:pPr>
            <w:r>
              <w:rPr>
                <w:rFonts w:ascii="Arial" w:hAnsi="Arial" w:cs="Arial"/>
                <w:color w:val="000000"/>
                <w:sz w:val="18"/>
                <w:szCs w:val="18"/>
              </w:rPr>
              <w:t>0.23</w:t>
            </w:r>
          </w:p>
        </w:tc>
        <w:tc>
          <w:tcPr>
            <w:tcW w:w="0" w:type="auto"/>
            <w:shd w:val="clear" w:color="auto" w:fill="auto"/>
            <w:noWrap/>
            <w:vAlign w:val="bottom"/>
            <w:hideMark/>
          </w:tcPr>
          <w:p w14:paraId="05C6CC6C" w14:textId="77777777" w:rsidR="00FB7D93" w:rsidRDefault="00FB7D93">
            <w:pPr>
              <w:jc w:val="right"/>
              <w:rPr>
                <w:rFonts w:ascii="Arial" w:hAnsi="Arial" w:cs="Arial"/>
                <w:color w:val="000000"/>
                <w:sz w:val="18"/>
                <w:szCs w:val="18"/>
              </w:rPr>
            </w:pPr>
            <w:r>
              <w:rPr>
                <w:rFonts w:ascii="Arial" w:hAnsi="Arial" w:cs="Arial"/>
                <w:color w:val="000000"/>
                <w:sz w:val="18"/>
                <w:szCs w:val="18"/>
              </w:rPr>
              <w:t>-1.64</w:t>
            </w:r>
          </w:p>
        </w:tc>
        <w:tc>
          <w:tcPr>
            <w:tcW w:w="0" w:type="auto"/>
            <w:shd w:val="clear" w:color="auto" w:fill="auto"/>
            <w:noWrap/>
            <w:vAlign w:val="bottom"/>
            <w:hideMark/>
          </w:tcPr>
          <w:p w14:paraId="369D0515" w14:textId="77777777" w:rsidR="00FB7D93" w:rsidRDefault="00FB7D93">
            <w:pPr>
              <w:jc w:val="right"/>
              <w:rPr>
                <w:rFonts w:ascii="Arial" w:hAnsi="Arial" w:cs="Arial"/>
                <w:color w:val="000000"/>
                <w:sz w:val="18"/>
                <w:szCs w:val="18"/>
              </w:rPr>
            </w:pPr>
            <w:r>
              <w:rPr>
                <w:rFonts w:ascii="Arial" w:hAnsi="Arial" w:cs="Arial"/>
                <w:color w:val="000000"/>
                <w:sz w:val="18"/>
                <w:szCs w:val="18"/>
              </w:rPr>
              <w:t>0.73</w:t>
            </w:r>
          </w:p>
        </w:tc>
        <w:tc>
          <w:tcPr>
            <w:tcW w:w="0" w:type="auto"/>
            <w:shd w:val="clear" w:color="auto" w:fill="auto"/>
            <w:noWrap/>
            <w:vAlign w:val="bottom"/>
            <w:hideMark/>
          </w:tcPr>
          <w:p w14:paraId="40D8C12B" w14:textId="77777777" w:rsidR="00FB7D93" w:rsidRDefault="00FB7D93">
            <w:pPr>
              <w:rPr>
                <w:rFonts w:ascii="Arial" w:hAnsi="Arial" w:cs="Arial"/>
                <w:color w:val="000000"/>
                <w:sz w:val="18"/>
                <w:szCs w:val="18"/>
              </w:rPr>
            </w:pPr>
            <w:r>
              <w:rPr>
                <w:rFonts w:ascii="Arial" w:hAnsi="Arial" w:cs="Arial"/>
                <w:color w:val="000000"/>
                <w:sz w:val="18"/>
                <w:szCs w:val="18"/>
              </w:rPr>
              <w:t>Clenshaw-Curtis</w:t>
            </w:r>
          </w:p>
        </w:tc>
        <w:tc>
          <w:tcPr>
            <w:tcW w:w="0" w:type="auto"/>
            <w:shd w:val="clear" w:color="auto" w:fill="auto"/>
            <w:noWrap/>
            <w:vAlign w:val="bottom"/>
            <w:hideMark/>
          </w:tcPr>
          <w:p w14:paraId="56776DB4" w14:textId="77777777" w:rsidR="00FB7D93" w:rsidRDefault="00FB7D93">
            <w:pPr>
              <w:rPr>
                <w:rFonts w:ascii="Arial" w:hAnsi="Arial" w:cs="Arial"/>
                <w:color w:val="000000"/>
                <w:sz w:val="18"/>
                <w:szCs w:val="18"/>
              </w:rPr>
            </w:pPr>
            <w:r>
              <w:rPr>
                <w:rFonts w:ascii="Arial" w:hAnsi="Arial" w:cs="Arial"/>
                <w:color w:val="000000"/>
                <w:sz w:val="18"/>
                <w:szCs w:val="18"/>
              </w:rPr>
              <w:t>no</w:t>
            </w:r>
          </w:p>
        </w:tc>
      </w:tr>
      <w:tr w:rsidR="00FB7D93" w14:paraId="3F939931" w14:textId="77777777" w:rsidTr="005E61D4">
        <w:trPr>
          <w:trHeight w:val="20"/>
        </w:trPr>
        <w:tc>
          <w:tcPr>
            <w:tcW w:w="0" w:type="auto"/>
            <w:shd w:val="clear" w:color="auto" w:fill="auto"/>
            <w:noWrap/>
            <w:vAlign w:val="bottom"/>
            <w:hideMark/>
          </w:tcPr>
          <w:p w14:paraId="46FFA3DE" w14:textId="77777777" w:rsidR="00FB7D93" w:rsidRDefault="00FB7D93">
            <w:pPr>
              <w:jc w:val="right"/>
              <w:rPr>
                <w:rFonts w:ascii="Arial" w:hAnsi="Arial" w:cs="Arial"/>
                <w:color w:val="000000"/>
                <w:sz w:val="18"/>
                <w:szCs w:val="18"/>
              </w:rPr>
            </w:pPr>
            <w:r>
              <w:rPr>
                <w:rFonts w:ascii="Arial" w:hAnsi="Arial" w:cs="Arial"/>
                <w:color w:val="000000"/>
                <w:sz w:val="18"/>
                <w:szCs w:val="18"/>
              </w:rPr>
              <w:t>10</w:t>
            </w:r>
          </w:p>
        </w:tc>
        <w:tc>
          <w:tcPr>
            <w:tcW w:w="0" w:type="auto"/>
            <w:shd w:val="clear" w:color="auto" w:fill="auto"/>
            <w:noWrap/>
            <w:vAlign w:val="bottom"/>
            <w:hideMark/>
          </w:tcPr>
          <w:p w14:paraId="583E6419" w14:textId="77777777" w:rsidR="00FB7D93" w:rsidRDefault="00FB7D93">
            <w:pPr>
              <w:jc w:val="right"/>
              <w:rPr>
                <w:rFonts w:ascii="Arial" w:hAnsi="Arial" w:cs="Arial"/>
                <w:color w:val="000000"/>
                <w:sz w:val="18"/>
                <w:szCs w:val="18"/>
              </w:rPr>
            </w:pPr>
            <w:r>
              <w:rPr>
                <w:rFonts w:ascii="Arial" w:hAnsi="Arial" w:cs="Arial"/>
                <w:color w:val="000000"/>
                <w:sz w:val="18"/>
                <w:szCs w:val="18"/>
              </w:rPr>
              <w:t>16</w:t>
            </w:r>
          </w:p>
        </w:tc>
        <w:tc>
          <w:tcPr>
            <w:tcW w:w="0" w:type="auto"/>
            <w:shd w:val="clear" w:color="auto" w:fill="auto"/>
            <w:noWrap/>
            <w:vAlign w:val="center"/>
            <w:hideMark/>
          </w:tcPr>
          <w:p w14:paraId="6C92F4DC" w14:textId="77777777" w:rsidR="00FB7D93" w:rsidRDefault="00FB7D93">
            <w:pPr>
              <w:jc w:val="center"/>
              <w:rPr>
                <w:rFonts w:ascii="Arial" w:hAnsi="Arial" w:cs="Arial"/>
                <w:color w:val="000000"/>
                <w:sz w:val="18"/>
                <w:szCs w:val="18"/>
              </w:rPr>
            </w:pPr>
            <w:r>
              <w:rPr>
                <w:rFonts w:ascii="Arial" w:hAnsi="Arial" w:cs="Arial"/>
                <w:color w:val="000000"/>
                <w:sz w:val="18"/>
                <w:szCs w:val="18"/>
              </w:rPr>
              <w:t>20</w:t>
            </w:r>
          </w:p>
        </w:tc>
        <w:tc>
          <w:tcPr>
            <w:tcW w:w="0" w:type="auto"/>
            <w:shd w:val="clear" w:color="auto" w:fill="auto"/>
            <w:noWrap/>
            <w:vAlign w:val="center"/>
            <w:hideMark/>
          </w:tcPr>
          <w:p w14:paraId="5CC89DB2" w14:textId="77777777" w:rsidR="00FB7D93" w:rsidRDefault="00FB7D93">
            <w:pPr>
              <w:jc w:val="center"/>
              <w:rPr>
                <w:rFonts w:ascii="Arial" w:hAnsi="Arial" w:cs="Arial"/>
                <w:color w:val="000000"/>
                <w:sz w:val="18"/>
                <w:szCs w:val="18"/>
              </w:rPr>
            </w:pPr>
            <w:r>
              <w:rPr>
                <w:rFonts w:ascii="Arial" w:hAnsi="Arial" w:cs="Arial"/>
                <w:color w:val="000000"/>
                <w:sz w:val="18"/>
                <w:szCs w:val="18"/>
              </w:rPr>
              <w:t>22.5</w:t>
            </w:r>
          </w:p>
        </w:tc>
        <w:tc>
          <w:tcPr>
            <w:tcW w:w="0" w:type="auto"/>
            <w:vMerge/>
            <w:vAlign w:val="center"/>
          </w:tcPr>
          <w:p w14:paraId="44FD39A3" w14:textId="77777777" w:rsidR="00FB7D93" w:rsidRDefault="00FB7D93" w:rsidP="005E61D4">
            <w:pPr>
              <w:jc w:val="center"/>
              <w:rPr>
                <w:rFonts w:ascii="Arial" w:hAnsi="Arial" w:cs="Arial"/>
                <w:color w:val="000000"/>
                <w:sz w:val="18"/>
                <w:szCs w:val="18"/>
              </w:rPr>
            </w:pPr>
          </w:p>
        </w:tc>
        <w:tc>
          <w:tcPr>
            <w:tcW w:w="0" w:type="auto"/>
            <w:shd w:val="clear" w:color="auto" w:fill="auto"/>
            <w:noWrap/>
            <w:vAlign w:val="center"/>
            <w:hideMark/>
          </w:tcPr>
          <w:p w14:paraId="1756A695" w14:textId="386CE796" w:rsidR="00FB7D93" w:rsidRDefault="00FB7D93" w:rsidP="005E61D4">
            <w:pPr>
              <w:jc w:val="center"/>
              <w:rPr>
                <w:rFonts w:ascii="Arial" w:hAnsi="Arial" w:cs="Arial"/>
                <w:color w:val="000000"/>
                <w:sz w:val="18"/>
                <w:szCs w:val="18"/>
              </w:rPr>
            </w:pPr>
            <w:r>
              <w:rPr>
                <w:rFonts w:ascii="Arial" w:hAnsi="Arial" w:cs="Arial"/>
                <w:color w:val="000000"/>
                <w:sz w:val="18"/>
                <w:szCs w:val="18"/>
              </w:rPr>
              <w:t>113</w:t>
            </w:r>
          </w:p>
        </w:tc>
        <w:tc>
          <w:tcPr>
            <w:tcW w:w="1252" w:type="dxa"/>
            <w:shd w:val="clear" w:color="auto" w:fill="auto"/>
            <w:noWrap/>
            <w:vAlign w:val="center"/>
            <w:hideMark/>
          </w:tcPr>
          <w:p w14:paraId="724171B3" w14:textId="77777777" w:rsidR="00FB7D93" w:rsidRDefault="00FB7D93" w:rsidP="005E61D4">
            <w:pPr>
              <w:jc w:val="center"/>
              <w:rPr>
                <w:rFonts w:ascii="Arial" w:hAnsi="Arial" w:cs="Arial"/>
                <w:color w:val="000000"/>
                <w:sz w:val="18"/>
                <w:szCs w:val="18"/>
              </w:rPr>
            </w:pPr>
            <w:r>
              <w:rPr>
                <w:rFonts w:ascii="Arial" w:hAnsi="Arial" w:cs="Arial"/>
                <w:color w:val="000000"/>
                <w:sz w:val="18"/>
                <w:szCs w:val="18"/>
              </w:rPr>
              <w:t>2</w:t>
            </w:r>
          </w:p>
        </w:tc>
        <w:tc>
          <w:tcPr>
            <w:tcW w:w="1158" w:type="dxa"/>
            <w:shd w:val="clear" w:color="auto" w:fill="auto"/>
            <w:noWrap/>
            <w:vAlign w:val="center"/>
            <w:hideMark/>
          </w:tcPr>
          <w:p w14:paraId="53B3DC7B" w14:textId="77777777" w:rsidR="00FB7D93" w:rsidRDefault="00FB7D93" w:rsidP="005E61D4">
            <w:pPr>
              <w:jc w:val="center"/>
              <w:rPr>
                <w:rFonts w:ascii="Arial" w:hAnsi="Arial" w:cs="Arial"/>
                <w:color w:val="000000"/>
                <w:sz w:val="18"/>
                <w:szCs w:val="18"/>
              </w:rPr>
            </w:pPr>
            <w:r>
              <w:rPr>
                <w:rFonts w:ascii="Arial" w:hAnsi="Arial" w:cs="Arial"/>
                <w:color w:val="000000"/>
                <w:sz w:val="18"/>
                <w:szCs w:val="18"/>
              </w:rPr>
              <w:t>-0.45</w:t>
            </w:r>
          </w:p>
        </w:tc>
        <w:tc>
          <w:tcPr>
            <w:tcW w:w="0" w:type="auto"/>
            <w:shd w:val="clear" w:color="000000" w:fill="FF0000"/>
            <w:noWrap/>
            <w:vAlign w:val="bottom"/>
            <w:hideMark/>
          </w:tcPr>
          <w:p w14:paraId="361E4FA6" w14:textId="77777777" w:rsidR="00FB7D93" w:rsidRDefault="00FB7D93">
            <w:pPr>
              <w:jc w:val="right"/>
              <w:rPr>
                <w:rFonts w:ascii="Arial" w:hAnsi="Arial" w:cs="Arial"/>
                <w:color w:val="000000"/>
                <w:sz w:val="18"/>
                <w:szCs w:val="18"/>
              </w:rPr>
            </w:pPr>
            <w:r>
              <w:rPr>
                <w:rFonts w:ascii="Arial" w:hAnsi="Arial" w:cs="Arial"/>
                <w:color w:val="000000"/>
                <w:sz w:val="18"/>
                <w:szCs w:val="18"/>
              </w:rPr>
              <w:t>1.24</w:t>
            </w:r>
          </w:p>
        </w:tc>
        <w:tc>
          <w:tcPr>
            <w:tcW w:w="0" w:type="auto"/>
            <w:shd w:val="clear" w:color="auto" w:fill="auto"/>
            <w:noWrap/>
            <w:vAlign w:val="bottom"/>
            <w:hideMark/>
          </w:tcPr>
          <w:p w14:paraId="43E25B89" w14:textId="77777777" w:rsidR="00FB7D93" w:rsidRDefault="00FB7D93">
            <w:pPr>
              <w:jc w:val="right"/>
              <w:rPr>
                <w:rFonts w:ascii="Arial" w:hAnsi="Arial" w:cs="Arial"/>
                <w:color w:val="000000"/>
                <w:sz w:val="18"/>
                <w:szCs w:val="18"/>
              </w:rPr>
            </w:pPr>
            <w:r>
              <w:rPr>
                <w:rFonts w:ascii="Arial" w:hAnsi="Arial" w:cs="Arial"/>
                <w:color w:val="000000"/>
                <w:sz w:val="18"/>
                <w:szCs w:val="18"/>
              </w:rPr>
              <w:t>-7.30</w:t>
            </w:r>
          </w:p>
        </w:tc>
        <w:tc>
          <w:tcPr>
            <w:tcW w:w="0" w:type="auto"/>
            <w:shd w:val="clear" w:color="auto" w:fill="auto"/>
            <w:noWrap/>
            <w:vAlign w:val="bottom"/>
            <w:hideMark/>
          </w:tcPr>
          <w:p w14:paraId="5DDE7481" w14:textId="77777777" w:rsidR="00FB7D93" w:rsidRDefault="00FB7D93">
            <w:pPr>
              <w:jc w:val="right"/>
              <w:rPr>
                <w:rFonts w:ascii="Arial" w:hAnsi="Arial" w:cs="Arial"/>
                <w:color w:val="000000"/>
                <w:sz w:val="18"/>
                <w:szCs w:val="18"/>
              </w:rPr>
            </w:pPr>
            <w:r>
              <w:rPr>
                <w:rFonts w:ascii="Arial" w:hAnsi="Arial" w:cs="Arial"/>
                <w:color w:val="000000"/>
                <w:sz w:val="18"/>
                <w:szCs w:val="18"/>
              </w:rPr>
              <w:t>0.73</w:t>
            </w:r>
          </w:p>
        </w:tc>
        <w:tc>
          <w:tcPr>
            <w:tcW w:w="0" w:type="auto"/>
            <w:shd w:val="clear" w:color="auto" w:fill="auto"/>
            <w:noWrap/>
            <w:vAlign w:val="bottom"/>
            <w:hideMark/>
          </w:tcPr>
          <w:p w14:paraId="3A285B9F" w14:textId="77777777" w:rsidR="00FB7D93" w:rsidRDefault="00FB7D93">
            <w:pPr>
              <w:rPr>
                <w:rFonts w:ascii="Arial" w:hAnsi="Arial" w:cs="Arial"/>
                <w:color w:val="000000"/>
                <w:sz w:val="18"/>
                <w:szCs w:val="18"/>
              </w:rPr>
            </w:pPr>
            <w:r>
              <w:rPr>
                <w:rFonts w:ascii="Arial" w:hAnsi="Arial" w:cs="Arial"/>
                <w:color w:val="000000"/>
                <w:sz w:val="18"/>
                <w:szCs w:val="18"/>
              </w:rPr>
              <w:t>Sin(theta)</w:t>
            </w:r>
          </w:p>
        </w:tc>
        <w:tc>
          <w:tcPr>
            <w:tcW w:w="0" w:type="auto"/>
            <w:shd w:val="clear" w:color="auto" w:fill="auto"/>
            <w:noWrap/>
            <w:vAlign w:val="bottom"/>
            <w:hideMark/>
          </w:tcPr>
          <w:p w14:paraId="394FA5AC" w14:textId="77777777" w:rsidR="00FB7D93" w:rsidRDefault="00FB7D93">
            <w:pPr>
              <w:rPr>
                <w:rFonts w:ascii="Arial" w:hAnsi="Arial" w:cs="Arial"/>
                <w:color w:val="000000"/>
                <w:sz w:val="18"/>
                <w:szCs w:val="18"/>
              </w:rPr>
            </w:pPr>
            <w:r>
              <w:rPr>
                <w:rFonts w:ascii="Arial" w:hAnsi="Arial" w:cs="Arial"/>
                <w:color w:val="000000"/>
                <w:sz w:val="18"/>
                <w:szCs w:val="18"/>
              </w:rPr>
              <w:t>no</w:t>
            </w:r>
          </w:p>
        </w:tc>
      </w:tr>
      <w:tr w:rsidR="00FB7D93" w14:paraId="4B2D3770" w14:textId="77777777" w:rsidTr="005E61D4">
        <w:trPr>
          <w:trHeight w:val="20"/>
        </w:trPr>
        <w:tc>
          <w:tcPr>
            <w:tcW w:w="0" w:type="auto"/>
            <w:shd w:val="clear" w:color="auto" w:fill="auto"/>
            <w:noWrap/>
            <w:vAlign w:val="bottom"/>
            <w:hideMark/>
          </w:tcPr>
          <w:p w14:paraId="1C68C13F" w14:textId="77777777" w:rsidR="00FB7D93" w:rsidRDefault="00FB7D93">
            <w:pPr>
              <w:jc w:val="right"/>
              <w:rPr>
                <w:rFonts w:ascii="Arial" w:hAnsi="Arial" w:cs="Arial"/>
                <w:color w:val="000000"/>
                <w:sz w:val="18"/>
                <w:szCs w:val="18"/>
              </w:rPr>
            </w:pPr>
            <w:r>
              <w:rPr>
                <w:rFonts w:ascii="Arial" w:hAnsi="Arial" w:cs="Arial"/>
                <w:color w:val="000000"/>
                <w:sz w:val="18"/>
                <w:szCs w:val="18"/>
              </w:rPr>
              <w:t>10</w:t>
            </w:r>
          </w:p>
        </w:tc>
        <w:tc>
          <w:tcPr>
            <w:tcW w:w="0" w:type="auto"/>
            <w:shd w:val="clear" w:color="auto" w:fill="auto"/>
            <w:noWrap/>
            <w:vAlign w:val="bottom"/>
            <w:hideMark/>
          </w:tcPr>
          <w:p w14:paraId="79CA5C8F" w14:textId="77777777" w:rsidR="00FB7D93" w:rsidRDefault="00FB7D93">
            <w:pPr>
              <w:jc w:val="right"/>
              <w:rPr>
                <w:rFonts w:ascii="Arial" w:hAnsi="Arial" w:cs="Arial"/>
                <w:color w:val="000000"/>
                <w:sz w:val="18"/>
                <w:szCs w:val="18"/>
              </w:rPr>
            </w:pPr>
            <w:r>
              <w:rPr>
                <w:rFonts w:ascii="Arial" w:hAnsi="Arial" w:cs="Arial"/>
                <w:color w:val="000000"/>
                <w:sz w:val="18"/>
                <w:szCs w:val="18"/>
              </w:rPr>
              <w:t>16</w:t>
            </w:r>
          </w:p>
        </w:tc>
        <w:tc>
          <w:tcPr>
            <w:tcW w:w="0" w:type="auto"/>
            <w:shd w:val="clear" w:color="auto" w:fill="auto"/>
            <w:noWrap/>
            <w:vAlign w:val="center"/>
            <w:hideMark/>
          </w:tcPr>
          <w:p w14:paraId="634DCF83" w14:textId="77777777" w:rsidR="00FB7D93" w:rsidRDefault="00FB7D93">
            <w:pPr>
              <w:jc w:val="center"/>
              <w:rPr>
                <w:rFonts w:ascii="Arial" w:hAnsi="Arial" w:cs="Arial"/>
                <w:color w:val="000000"/>
                <w:sz w:val="18"/>
                <w:szCs w:val="18"/>
              </w:rPr>
            </w:pPr>
            <w:r>
              <w:rPr>
                <w:rFonts w:ascii="Arial" w:hAnsi="Arial" w:cs="Arial"/>
                <w:color w:val="000000"/>
                <w:sz w:val="18"/>
                <w:szCs w:val="18"/>
              </w:rPr>
              <w:t>20</w:t>
            </w:r>
          </w:p>
        </w:tc>
        <w:tc>
          <w:tcPr>
            <w:tcW w:w="0" w:type="auto"/>
            <w:shd w:val="clear" w:color="auto" w:fill="auto"/>
            <w:noWrap/>
            <w:vAlign w:val="center"/>
            <w:hideMark/>
          </w:tcPr>
          <w:p w14:paraId="3B1EAE48" w14:textId="77777777" w:rsidR="00FB7D93" w:rsidRDefault="00FB7D93">
            <w:pPr>
              <w:jc w:val="center"/>
              <w:rPr>
                <w:rFonts w:ascii="Arial" w:hAnsi="Arial" w:cs="Arial"/>
                <w:color w:val="000000"/>
                <w:sz w:val="18"/>
                <w:szCs w:val="18"/>
              </w:rPr>
            </w:pPr>
            <w:r>
              <w:rPr>
                <w:rFonts w:ascii="Arial" w:hAnsi="Arial" w:cs="Arial"/>
                <w:color w:val="000000"/>
                <w:sz w:val="18"/>
                <w:szCs w:val="18"/>
              </w:rPr>
              <w:t>22.5</w:t>
            </w:r>
          </w:p>
        </w:tc>
        <w:tc>
          <w:tcPr>
            <w:tcW w:w="0" w:type="auto"/>
            <w:vMerge/>
            <w:vAlign w:val="center"/>
          </w:tcPr>
          <w:p w14:paraId="6CF0460C" w14:textId="77777777" w:rsidR="00FB7D93" w:rsidRDefault="00FB7D93" w:rsidP="005E61D4">
            <w:pPr>
              <w:jc w:val="center"/>
              <w:rPr>
                <w:rFonts w:ascii="Arial" w:hAnsi="Arial" w:cs="Arial"/>
                <w:color w:val="000000"/>
                <w:sz w:val="18"/>
                <w:szCs w:val="18"/>
              </w:rPr>
            </w:pPr>
          </w:p>
        </w:tc>
        <w:tc>
          <w:tcPr>
            <w:tcW w:w="0" w:type="auto"/>
            <w:shd w:val="clear" w:color="auto" w:fill="auto"/>
            <w:noWrap/>
            <w:vAlign w:val="center"/>
            <w:hideMark/>
          </w:tcPr>
          <w:p w14:paraId="2310C3E5" w14:textId="3D0110DA" w:rsidR="00FB7D93" w:rsidRDefault="00FB7D93" w:rsidP="005E61D4">
            <w:pPr>
              <w:jc w:val="center"/>
              <w:rPr>
                <w:rFonts w:ascii="Arial" w:hAnsi="Arial" w:cs="Arial"/>
                <w:color w:val="000000"/>
                <w:sz w:val="18"/>
                <w:szCs w:val="18"/>
              </w:rPr>
            </w:pPr>
            <w:r>
              <w:rPr>
                <w:rFonts w:ascii="Arial" w:hAnsi="Arial" w:cs="Arial"/>
                <w:color w:val="000000"/>
                <w:sz w:val="18"/>
                <w:szCs w:val="18"/>
              </w:rPr>
              <w:t>113</w:t>
            </w:r>
          </w:p>
        </w:tc>
        <w:tc>
          <w:tcPr>
            <w:tcW w:w="1252" w:type="dxa"/>
            <w:shd w:val="clear" w:color="auto" w:fill="auto"/>
            <w:noWrap/>
            <w:vAlign w:val="center"/>
            <w:hideMark/>
          </w:tcPr>
          <w:p w14:paraId="5537E375" w14:textId="77777777" w:rsidR="00FB7D93" w:rsidRDefault="00FB7D93" w:rsidP="005E61D4">
            <w:pPr>
              <w:jc w:val="center"/>
              <w:rPr>
                <w:rFonts w:ascii="Arial" w:hAnsi="Arial" w:cs="Arial"/>
                <w:color w:val="000000"/>
                <w:sz w:val="18"/>
                <w:szCs w:val="18"/>
              </w:rPr>
            </w:pPr>
            <w:r>
              <w:rPr>
                <w:rFonts w:ascii="Arial" w:hAnsi="Arial" w:cs="Arial"/>
                <w:color w:val="000000"/>
                <w:sz w:val="18"/>
                <w:szCs w:val="18"/>
              </w:rPr>
              <w:t>2</w:t>
            </w:r>
          </w:p>
        </w:tc>
        <w:tc>
          <w:tcPr>
            <w:tcW w:w="1158" w:type="dxa"/>
            <w:shd w:val="clear" w:color="auto" w:fill="auto"/>
            <w:noWrap/>
            <w:vAlign w:val="center"/>
            <w:hideMark/>
          </w:tcPr>
          <w:p w14:paraId="5C1DF357" w14:textId="77777777" w:rsidR="00FB7D93" w:rsidRDefault="00FB7D93" w:rsidP="005E61D4">
            <w:pPr>
              <w:jc w:val="center"/>
              <w:rPr>
                <w:rFonts w:ascii="Arial" w:hAnsi="Arial" w:cs="Arial"/>
                <w:color w:val="000000"/>
                <w:sz w:val="18"/>
                <w:szCs w:val="18"/>
              </w:rPr>
            </w:pPr>
            <w:r>
              <w:rPr>
                <w:rFonts w:ascii="Arial" w:hAnsi="Arial" w:cs="Arial"/>
                <w:color w:val="000000"/>
                <w:sz w:val="18"/>
                <w:szCs w:val="18"/>
              </w:rPr>
              <w:t>-0.42</w:t>
            </w:r>
          </w:p>
        </w:tc>
        <w:tc>
          <w:tcPr>
            <w:tcW w:w="0" w:type="auto"/>
            <w:shd w:val="clear" w:color="000000" w:fill="FF0000"/>
            <w:noWrap/>
            <w:vAlign w:val="bottom"/>
            <w:hideMark/>
          </w:tcPr>
          <w:p w14:paraId="040D49C5" w14:textId="77777777" w:rsidR="00FB7D93" w:rsidRDefault="00FB7D93">
            <w:pPr>
              <w:jc w:val="right"/>
              <w:rPr>
                <w:rFonts w:ascii="Arial" w:hAnsi="Arial" w:cs="Arial"/>
                <w:color w:val="000000"/>
                <w:sz w:val="18"/>
                <w:szCs w:val="18"/>
              </w:rPr>
            </w:pPr>
            <w:r>
              <w:rPr>
                <w:rFonts w:ascii="Arial" w:hAnsi="Arial" w:cs="Arial"/>
                <w:color w:val="000000"/>
                <w:sz w:val="18"/>
                <w:szCs w:val="18"/>
              </w:rPr>
              <w:t>1.22</w:t>
            </w:r>
          </w:p>
        </w:tc>
        <w:tc>
          <w:tcPr>
            <w:tcW w:w="0" w:type="auto"/>
            <w:shd w:val="clear" w:color="auto" w:fill="auto"/>
            <w:noWrap/>
            <w:vAlign w:val="bottom"/>
            <w:hideMark/>
          </w:tcPr>
          <w:p w14:paraId="0CD3B308" w14:textId="77777777" w:rsidR="00FB7D93" w:rsidRDefault="00FB7D93">
            <w:pPr>
              <w:jc w:val="right"/>
              <w:rPr>
                <w:rFonts w:ascii="Arial" w:hAnsi="Arial" w:cs="Arial"/>
                <w:color w:val="000000"/>
                <w:sz w:val="18"/>
                <w:szCs w:val="18"/>
              </w:rPr>
            </w:pPr>
            <w:r>
              <w:rPr>
                <w:rFonts w:ascii="Arial" w:hAnsi="Arial" w:cs="Arial"/>
                <w:color w:val="000000"/>
                <w:sz w:val="18"/>
                <w:szCs w:val="18"/>
              </w:rPr>
              <w:t>-7.27</w:t>
            </w:r>
          </w:p>
        </w:tc>
        <w:tc>
          <w:tcPr>
            <w:tcW w:w="0" w:type="auto"/>
            <w:shd w:val="clear" w:color="auto" w:fill="auto"/>
            <w:noWrap/>
            <w:vAlign w:val="bottom"/>
            <w:hideMark/>
          </w:tcPr>
          <w:p w14:paraId="3087F0AE" w14:textId="77777777" w:rsidR="00FB7D93" w:rsidRDefault="00FB7D93">
            <w:pPr>
              <w:jc w:val="right"/>
              <w:rPr>
                <w:rFonts w:ascii="Arial" w:hAnsi="Arial" w:cs="Arial"/>
                <w:color w:val="000000"/>
                <w:sz w:val="18"/>
                <w:szCs w:val="18"/>
              </w:rPr>
            </w:pPr>
            <w:r>
              <w:rPr>
                <w:rFonts w:ascii="Arial" w:hAnsi="Arial" w:cs="Arial"/>
                <w:color w:val="000000"/>
                <w:sz w:val="18"/>
                <w:szCs w:val="18"/>
              </w:rPr>
              <w:t>0.72</w:t>
            </w:r>
          </w:p>
        </w:tc>
        <w:tc>
          <w:tcPr>
            <w:tcW w:w="0" w:type="auto"/>
            <w:shd w:val="clear" w:color="auto" w:fill="auto"/>
            <w:noWrap/>
            <w:vAlign w:val="bottom"/>
            <w:hideMark/>
          </w:tcPr>
          <w:p w14:paraId="6A291495" w14:textId="77777777" w:rsidR="00FB7D93" w:rsidRDefault="00FB7D93">
            <w:pPr>
              <w:rPr>
                <w:rFonts w:ascii="Arial" w:hAnsi="Arial" w:cs="Arial"/>
                <w:color w:val="000000"/>
                <w:sz w:val="18"/>
                <w:szCs w:val="18"/>
              </w:rPr>
            </w:pPr>
            <w:r>
              <w:rPr>
                <w:rFonts w:ascii="Arial" w:hAnsi="Arial" w:cs="Arial"/>
                <w:color w:val="000000"/>
                <w:sz w:val="18"/>
                <w:szCs w:val="18"/>
              </w:rPr>
              <w:t>Clenshaw-Curtis</w:t>
            </w:r>
          </w:p>
        </w:tc>
        <w:tc>
          <w:tcPr>
            <w:tcW w:w="0" w:type="auto"/>
            <w:shd w:val="clear" w:color="auto" w:fill="auto"/>
            <w:noWrap/>
            <w:vAlign w:val="bottom"/>
            <w:hideMark/>
          </w:tcPr>
          <w:p w14:paraId="45077C02" w14:textId="77777777" w:rsidR="00FB7D93" w:rsidRDefault="00FB7D93">
            <w:pPr>
              <w:rPr>
                <w:rFonts w:ascii="Arial" w:hAnsi="Arial" w:cs="Arial"/>
                <w:color w:val="000000"/>
                <w:sz w:val="18"/>
                <w:szCs w:val="18"/>
              </w:rPr>
            </w:pPr>
            <w:r>
              <w:rPr>
                <w:rFonts w:ascii="Arial" w:hAnsi="Arial" w:cs="Arial"/>
                <w:color w:val="000000"/>
                <w:sz w:val="18"/>
                <w:szCs w:val="18"/>
              </w:rPr>
              <w:t>no</w:t>
            </w:r>
          </w:p>
        </w:tc>
      </w:tr>
      <w:tr w:rsidR="00FB7D93" w14:paraId="5D81B1C1" w14:textId="77777777" w:rsidTr="005E61D4">
        <w:trPr>
          <w:trHeight w:val="20"/>
        </w:trPr>
        <w:tc>
          <w:tcPr>
            <w:tcW w:w="0" w:type="auto"/>
            <w:shd w:val="clear" w:color="auto" w:fill="auto"/>
            <w:noWrap/>
            <w:vAlign w:val="bottom"/>
            <w:hideMark/>
          </w:tcPr>
          <w:p w14:paraId="20B48DF2" w14:textId="77777777" w:rsidR="00FB7D93" w:rsidRDefault="00FB7D93">
            <w:pPr>
              <w:jc w:val="right"/>
              <w:rPr>
                <w:rFonts w:ascii="Arial" w:hAnsi="Arial" w:cs="Arial"/>
                <w:color w:val="000000"/>
                <w:sz w:val="18"/>
                <w:szCs w:val="18"/>
              </w:rPr>
            </w:pPr>
            <w:r>
              <w:rPr>
                <w:rFonts w:ascii="Arial" w:hAnsi="Arial" w:cs="Arial"/>
                <w:color w:val="000000"/>
                <w:sz w:val="18"/>
                <w:szCs w:val="18"/>
              </w:rPr>
              <w:t>10</w:t>
            </w:r>
          </w:p>
        </w:tc>
        <w:tc>
          <w:tcPr>
            <w:tcW w:w="0" w:type="auto"/>
            <w:shd w:val="clear" w:color="auto" w:fill="auto"/>
            <w:noWrap/>
            <w:vAlign w:val="bottom"/>
            <w:hideMark/>
          </w:tcPr>
          <w:p w14:paraId="49B6309D" w14:textId="77777777" w:rsidR="00FB7D93" w:rsidRDefault="00FB7D93">
            <w:pPr>
              <w:jc w:val="right"/>
              <w:rPr>
                <w:rFonts w:ascii="Arial" w:hAnsi="Arial" w:cs="Arial"/>
                <w:color w:val="000000"/>
                <w:sz w:val="18"/>
                <w:szCs w:val="18"/>
              </w:rPr>
            </w:pPr>
            <w:r>
              <w:rPr>
                <w:rFonts w:ascii="Arial" w:hAnsi="Arial" w:cs="Arial"/>
                <w:color w:val="000000"/>
                <w:sz w:val="18"/>
                <w:szCs w:val="18"/>
              </w:rPr>
              <w:t>16</w:t>
            </w:r>
          </w:p>
        </w:tc>
        <w:tc>
          <w:tcPr>
            <w:tcW w:w="0" w:type="auto"/>
            <w:shd w:val="clear" w:color="auto" w:fill="auto"/>
            <w:noWrap/>
            <w:vAlign w:val="center"/>
            <w:hideMark/>
          </w:tcPr>
          <w:p w14:paraId="6D73DD9C" w14:textId="77777777" w:rsidR="00FB7D93" w:rsidRDefault="00FB7D93">
            <w:pPr>
              <w:jc w:val="center"/>
              <w:rPr>
                <w:rFonts w:ascii="Arial" w:hAnsi="Arial" w:cs="Arial"/>
                <w:color w:val="000000"/>
                <w:sz w:val="18"/>
                <w:szCs w:val="18"/>
              </w:rPr>
            </w:pPr>
            <w:r>
              <w:rPr>
                <w:rFonts w:ascii="Arial" w:hAnsi="Arial" w:cs="Arial"/>
                <w:color w:val="000000"/>
                <w:sz w:val="18"/>
                <w:szCs w:val="18"/>
              </w:rPr>
              <w:t>20</w:t>
            </w:r>
          </w:p>
        </w:tc>
        <w:tc>
          <w:tcPr>
            <w:tcW w:w="0" w:type="auto"/>
            <w:shd w:val="clear" w:color="auto" w:fill="auto"/>
            <w:noWrap/>
            <w:vAlign w:val="center"/>
            <w:hideMark/>
          </w:tcPr>
          <w:p w14:paraId="11099D11" w14:textId="77777777" w:rsidR="00FB7D93" w:rsidRDefault="00FB7D93">
            <w:pPr>
              <w:jc w:val="center"/>
              <w:rPr>
                <w:rFonts w:ascii="Arial" w:hAnsi="Arial" w:cs="Arial"/>
                <w:color w:val="000000"/>
                <w:sz w:val="18"/>
                <w:szCs w:val="18"/>
              </w:rPr>
            </w:pPr>
            <w:r>
              <w:rPr>
                <w:rFonts w:ascii="Arial" w:hAnsi="Arial" w:cs="Arial"/>
                <w:color w:val="000000"/>
                <w:sz w:val="18"/>
                <w:szCs w:val="18"/>
              </w:rPr>
              <w:t>22.5</w:t>
            </w:r>
          </w:p>
        </w:tc>
        <w:tc>
          <w:tcPr>
            <w:tcW w:w="0" w:type="auto"/>
            <w:vMerge/>
            <w:vAlign w:val="center"/>
          </w:tcPr>
          <w:p w14:paraId="6F44EC06" w14:textId="77777777" w:rsidR="00FB7D93" w:rsidRDefault="00FB7D93" w:rsidP="005E61D4">
            <w:pPr>
              <w:jc w:val="center"/>
              <w:rPr>
                <w:rFonts w:ascii="Arial" w:hAnsi="Arial" w:cs="Arial"/>
                <w:color w:val="000000"/>
                <w:sz w:val="18"/>
                <w:szCs w:val="18"/>
              </w:rPr>
            </w:pPr>
          </w:p>
        </w:tc>
        <w:tc>
          <w:tcPr>
            <w:tcW w:w="0" w:type="auto"/>
            <w:shd w:val="clear" w:color="auto" w:fill="auto"/>
            <w:noWrap/>
            <w:vAlign w:val="center"/>
            <w:hideMark/>
          </w:tcPr>
          <w:p w14:paraId="38DB3E2A" w14:textId="282003F7" w:rsidR="00FB7D93" w:rsidRDefault="00FB7D93" w:rsidP="005E61D4">
            <w:pPr>
              <w:jc w:val="center"/>
              <w:rPr>
                <w:rFonts w:ascii="Arial" w:hAnsi="Arial" w:cs="Arial"/>
                <w:color w:val="000000"/>
                <w:sz w:val="18"/>
                <w:szCs w:val="18"/>
              </w:rPr>
            </w:pPr>
            <w:r>
              <w:rPr>
                <w:rFonts w:ascii="Arial" w:hAnsi="Arial" w:cs="Arial"/>
                <w:color w:val="000000"/>
                <w:sz w:val="18"/>
                <w:szCs w:val="18"/>
              </w:rPr>
              <w:t>97</w:t>
            </w:r>
          </w:p>
        </w:tc>
        <w:tc>
          <w:tcPr>
            <w:tcW w:w="1252" w:type="dxa"/>
            <w:shd w:val="clear" w:color="auto" w:fill="auto"/>
            <w:noWrap/>
            <w:vAlign w:val="center"/>
            <w:hideMark/>
          </w:tcPr>
          <w:p w14:paraId="4DEC9272" w14:textId="77777777" w:rsidR="00FB7D93" w:rsidRDefault="00FB7D93" w:rsidP="005E61D4">
            <w:pPr>
              <w:jc w:val="center"/>
              <w:rPr>
                <w:rFonts w:ascii="Arial" w:hAnsi="Arial" w:cs="Arial"/>
                <w:color w:val="000000"/>
                <w:sz w:val="18"/>
                <w:szCs w:val="18"/>
              </w:rPr>
            </w:pPr>
            <w:r>
              <w:rPr>
                <w:rFonts w:ascii="Arial" w:hAnsi="Arial" w:cs="Arial"/>
                <w:color w:val="000000"/>
                <w:sz w:val="18"/>
                <w:szCs w:val="18"/>
              </w:rPr>
              <w:t>3</w:t>
            </w:r>
          </w:p>
        </w:tc>
        <w:tc>
          <w:tcPr>
            <w:tcW w:w="1158" w:type="dxa"/>
            <w:shd w:val="clear" w:color="auto" w:fill="auto"/>
            <w:noWrap/>
            <w:vAlign w:val="center"/>
            <w:hideMark/>
          </w:tcPr>
          <w:p w14:paraId="07BAFA4E" w14:textId="77777777" w:rsidR="00FB7D93" w:rsidRDefault="00FB7D93" w:rsidP="005E61D4">
            <w:pPr>
              <w:jc w:val="center"/>
              <w:rPr>
                <w:rFonts w:ascii="Arial" w:hAnsi="Arial" w:cs="Arial"/>
                <w:color w:val="000000"/>
                <w:sz w:val="18"/>
                <w:szCs w:val="18"/>
              </w:rPr>
            </w:pPr>
            <w:r>
              <w:rPr>
                <w:rFonts w:ascii="Arial" w:hAnsi="Arial" w:cs="Arial"/>
                <w:color w:val="000000"/>
                <w:sz w:val="18"/>
                <w:szCs w:val="18"/>
              </w:rPr>
              <w:t>-0.74</w:t>
            </w:r>
          </w:p>
        </w:tc>
        <w:tc>
          <w:tcPr>
            <w:tcW w:w="0" w:type="auto"/>
            <w:shd w:val="clear" w:color="000000" w:fill="FF0000"/>
            <w:noWrap/>
            <w:vAlign w:val="bottom"/>
            <w:hideMark/>
          </w:tcPr>
          <w:p w14:paraId="2B21427A" w14:textId="77777777" w:rsidR="00FB7D93" w:rsidRDefault="00FB7D93">
            <w:pPr>
              <w:jc w:val="right"/>
              <w:rPr>
                <w:rFonts w:ascii="Arial" w:hAnsi="Arial" w:cs="Arial"/>
                <w:color w:val="000000"/>
                <w:sz w:val="18"/>
                <w:szCs w:val="18"/>
              </w:rPr>
            </w:pPr>
            <w:r>
              <w:rPr>
                <w:rFonts w:ascii="Arial" w:hAnsi="Arial" w:cs="Arial"/>
                <w:color w:val="000000"/>
                <w:sz w:val="18"/>
                <w:szCs w:val="18"/>
              </w:rPr>
              <w:t>1.38</w:t>
            </w:r>
          </w:p>
        </w:tc>
        <w:tc>
          <w:tcPr>
            <w:tcW w:w="0" w:type="auto"/>
            <w:shd w:val="clear" w:color="auto" w:fill="auto"/>
            <w:noWrap/>
            <w:vAlign w:val="bottom"/>
            <w:hideMark/>
          </w:tcPr>
          <w:p w14:paraId="36000861" w14:textId="77777777" w:rsidR="00FB7D93" w:rsidRDefault="00FB7D93">
            <w:pPr>
              <w:jc w:val="right"/>
              <w:rPr>
                <w:rFonts w:ascii="Arial" w:hAnsi="Arial" w:cs="Arial"/>
                <w:color w:val="000000"/>
                <w:sz w:val="18"/>
                <w:szCs w:val="18"/>
              </w:rPr>
            </w:pPr>
            <w:r>
              <w:rPr>
                <w:rFonts w:ascii="Arial" w:hAnsi="Arial" w:cs="Arial"/>
                <w:color w:val="000000"/>
                <w:sz w:val="18"/>
                <w:szCs w:val="18"/>
              </w:rPr>
              <w:t>-9.00</w:t>
            </w:r>
          </w:p>
        </w:tc>
        <w:tc>
          <w:tcPr>
            <w:tcW w:w="0" w:type="auto"/>
            <w:shd w:val="clear" w:color="auto" w:fill="auto"/>
            <w:noWrap/>
            <w:vAlign w:val="bottom"/>
            <w:hideMark/>
          </w:tcPr>
          <w:p w14:paraId="3A4E44B6" w14:textId="77777777" w:rsidR="00FB7D93" w:rsidRDefault="00FB7D93">
            <w:pPr>
              <w:jc w:val="right"/>
              <w:rPr>
                <w:rFonts w:ascii="Arial" w:hAnsi="Arial" w:cs="Arial"/>
                <w:color w:val="000000"/>
                <w:sz w:val="18"/>
                <w:szCs w:val="18"/>
              </w:rPr>
            </w:pPr>
            <w:r>
              <w:rPr>
                <w:rFonts w:ascii="Arial" w:hAnsi="Arial" w:cs="Arial"/>
                <w:color w:val="000000"/>
                <w:sz w:val="18"/>
                <w:szCs w:val="18"/>
              </w:rPr>
              <w:t>0.67</w:t>
            </w:r>
          </w:p>
        </w:tc>
        <w:tc>
          <w:tcPr>
            <w:tcW w:w="0" w:type="auto"/>
            <w:shd w:val="clear" w:color="auto" w:fill="auto"/>
            <w:noWrap/>
            <w:vAlign w:val="bottom"/>
            <w:hideMark/>
          </w:tcPr>
          <w:p w14:paraId="67AEBAEE" w14:textId="77777777" w:rsidR="00FB7D93" w:rsidRDefault="00FB7D93">
            <w:pPr>
              <w:rPr>
                <w:rFonts w:ascii="Arial" w:hAnsi="Arial" w:cs="Arial"/>
                <w:color w:val="000000"/>
                <w:sz w:val="18"/>
                <w:szCs w:val="18"/>
              </w:rPr>
            </w:pPr>
            <w:r>
              <w:rPr>
                <w:rFonts w:ascii="Arial" w:hAnsi="Arial" w:cs="Arial"/>
                <w:color w:val="000000"/>
                <w:sz w:val="18"/>
                <w:szCs w:val="18"/>
              </w:rPr>
              <w:t>Sin(theta)</w:t>
            </w:r>
          </w:p>
        </w:tc>
        <w:tc>
          <w:tcPr>
            <w:tcW w:w="0" w:type="auto"/>
            <w:shd w:val="clear" w:color="auto" w:fill="auto"/>
            <w:noWrap/>
            <w:vAlign w:val="bottom"/>
            <w:hideMark/>
          </w:tcPr>
          <w:p w14:paraId="35461ADF" w14:textId="77777777" w:rsidR="00FB7D93" w:rsidRDefault="00FB7D93">
            <w:pPr>
              <w:rPr>
                <w:rFonts w:ascii="Arial" w:hAnsi="Arial" w:cs="Arial"/>
                <w:color w:val="000000"/>
                <w:sz w:val="18"/>
                <w:szCs w:val="18"/>
              </w:rPr>
            </w:pPr>
            <w:r>
              <w:rPr>
                <w:rFonts w:ascii="Arial" w:hAnsi="Arial" w:cs="Arial"/>
                <w:color w:val="000000"/>
                <w:sz w:val="18"/>
                <w:szCs w:val="18"/>
              </w:rPr>
              <w:t>no</w:t>
            </w:r>
          </w:p>
        </w:tc>
      </w:tr>
      <w:tr w:rsidR="00FB7D93" w14:paraId="022580FC" w14:textId="77777777" w:rsidTr="005E61D4">
        <w:trPr>
          <w:trHeight w:val="20"/>
        </w:trPr>
        <w:tc>
          <w:tcPr>
            <w:tcW w:w="0" w:type="auto"/>
            <w:shd w:val="clear" w:color="auto" w:fill="auto"/>
            <w:noWrap/>
            <w:vAlign w:val="bottom"/>
            <w:hideMark/>
          </w:tcPr>
          <w:p w14:paraId="538D23A9" w14:textId="77777777" w:rsidR="00FB7D93" w:rsidRDefault="00FB7D93">
            <w:pPr>
              <w:jc w:val="right"/>
              <w:rPr>
                <w:rFonts w:ascii="Arial" w:hAnsi="Arial" w:cs="Arial"/>
                <w:color w:val="000000"/>
                <w:sz w:val="18"/>
                <w:szCs w:val="18"/>
              </w:rPr>
            </w:pPr>
            <w:r>
              <w:rPr>
                <w:rFonts w:ascii="Arial" w:hAnsi="Arial" w:cs="Arial"/>
                <w:color w:val="000000"/>
                <w:sz w:val="18"/>
                <w:szCs w:val="18"/>
              </w:rPr>
              <w:t>10</w:t>
            </w:r>
          </w:p>
        </w:tc>
        <w:tc>
          <w:tcPr>
            <w:tcW w:w="0" w:type="auto"/>
            <w:shd w:val="clear" w:color="auto" w:fill="auto"/>
            <w:noWrap/>
            <w:vAlign w:val="bottom"/>
            <w:hideMark/>
          </w:tcPr>
          <w:p w14:paraId="689DEF78" w14:textId="77777777" w:rsidR="00FB7D93" w:rsidRDefault="00FB7D93">
            <w:pPr>
              <w:jc w:val="right"/>
              <w:rPr>
                <w:rFonts w:ascii="Arial" w:hAnsi="Arial" w:cs="Arial"/>
                <w:color w:val="000000"/>
                <w:sz w:val="18"/>
                <w:szCs w:val="18"/>
              </w:rPr>
            </w:pPr>
            <w:r>
              <w:rPr>
                <w:rFonts w:ascii="Arial" w:hAnsi="Arial" w:cs="Arial"/>
                <w:color w:val="000000"/>
                <w:sz w:val="18"/>
                <w:szCs w:val="18"/>
              </w:rPr>
              <w:t>16</w:t>
            </w:r>
          </w:p>
        </w:tc>
        <w:tc>
          <w:tcPr>
            <w:tcW w:w="0" w:type="auto"/>
            <w:shd w:val="clear" w:color="auto" w:fill="auto"/>
            <w:noWrap/>
            <w:vAlign w:val="center"/>
            <w:hideMark/>
          </w:tcPr>
          <w:p w14:paraId="0DF8D013" w14:textId="77777777" w:rsidR="00FB7D93" w:rsidRDefault="00FB7D93">
            <w:pPr>
              <w:jc w:val="center"/>
              <w:rPr>
                <w:rFonts w:ascii="Arial" w:hAnsi="Arial" w:cs="Arial"/>
                <w:color w:val="000000"/>
                <w:sz w:val="18"/>
                <w:szCs w:val="18"/>
              </w:rPr>
            </w:pPr>
            <w:r>
              <w:rPr>
                <w:rFonts w:ascii="Arial" w:hAnsi="Arial" w:cs="Arial"/>
                <w:color w:val="000000"/>
                <w:sz w:val="18"/>
                <w:szCs w:val="18"/>
              </w:rPr>
              <w:t>20</w:t>
            </w:r>
          </w:p>
        </w:tc>
        <w:tc>
          <w:tcPr>
            <w:tcW w:w="0" w:type="auto"/>
            <w:shd w:val="clear" w:color="auto" w:fill="auto"/>
            <w:noWrap/>
            <w:vAlign w:val="center"/>
            <w:hideMark/>
          </w:tcPr>
          <w:p w14:paraId="1D531796" w14:textId="77777777" w:rsidR="00FB7D93" w:rsidRDefault="00FB7D93">
            <w:pPr>
              <w:jc w:val="center"/>
              <w:rPr>
                <w:rFonts w:ascii="Arial" w:hAnsi="Arial" w:cs="Arial"/>
                <w:color w:val="000000"/>
                <w:sz w:val="18"/>
                <w:szCs w:val="18"/>
              </w:rPr>
            </w:pPr>
            <w:r>
              <w:rPr>
                <w:rFonts w:ascii="Arial" w:hAnsi="Arial" w:cs="Arial"/>
                <w:color w:val="000000"/>
                <w:sz w:val="18"/>
                <w:szCs w:val="18"/>
              </w:rPr>
              <w:t>22.5</w:t>
            </w:r>
          </w:p>
        </w:tc>
        <w:tc>
          <w:tcPr>
            <w:tcW w:w="0" w:type="auto"/>
            <w:vMerge/>
            <w:vAlign w:val="center"/>
          </w:tcPr>
          <w:p w14:paraId="4DA6CFD4" w14:textId="77777777" w:rsidR="00FB7D93" w:rsidRDefault="00FB7D93" w:rsidP="005E61D4">
            <w:pPr>
              <w:jc w:val="center"/>
              <w:rPr>
                <w:rFonts w:ascii="Arial" w:hAnsi="Arial" w:cs="Arial"/>
                <w:color w:val="000000"/>
                <w:sz w:val="18"/>
                <w:szCs w:val="18"/>
              </w:rPr>
            </w:pPr>
          </w:p>
        </w:tc>
        <w:tc>
          <w:tcPr>
            <w:tcW w:w="0" w:type="auto"/>
            <w:shd w:val="clear" w:color="auto" w:fill="auto"/>
            <w:noWrap/>
            <w:vAlign w:val="center"/>
            <w:hideMark/>
          </w:tcPr>
          <w:p w14:paraId="17BC8F31" w14:textId="55F25B56" w:rsidR="00FB7D93" w:rsidRDefault="00FB7D93" w:rsidP="005E61D4">
            <w:pPr>
              <w:jc w:val="center"/>
              <w:rPr>
                <w:rFonts w:ascii="Arial" w:hAnsi="Arial" w:cs="Arial"/>
                <w:color w:val="000000"/>
                <w:sz w:val="18"/>
                <w:szCs w:val="18"/>
              </w:rPr>
            </w:pPr>
            <w:r>
              <w:rPr>
                <w:rFonts w:ascii="Arial" w:hAnsi="Arial" w:cs="Arial"/>
                <w:color w:val="000000"/>
                <w:sz w:val="18"/>
                <w:szCs w:val="18"/>
              </w:rPr>
              <w:t>97</w:t>
            </w:r>
          </w:p>
        </w:tc>
        <w:tc>
          <w:tcPr>
            <w:tcW w:w="1252" w:type="dxa"/>
            <w:shd w:val="clear" w:color="auto" w:fill="auto"/>
            <w:noWrap/>
            <w:vAlign w:val="center"/>
            <w:hideMark/>
          </w:tcPr>
          <w:p w14:paraId="37CDF908" w14:textId="77777777" w:rsidR="00FB7D93" w:rsidRDefault="00FB7D93" w:rsidP="005E61D4">
            <w:pPr>
              <w:jc w:val="center"/>
              <w:rPr>
                <w:rFonts w:ascii="Arial" w:hAnsi="Arial" w:cs="Arial"/>
                <w:color w:val="000000"/>
                <w:sz w:val="18"/>
                <w:szCs w:val="18"/>
              </w:rPr>
            </w:pPr>
            <w:r>
              <w:rPr>
                <w:rFonts w:ascii="Arial" w:hAnsi="Arial" w:cs="Arial"/>
                <w:color w:val="000000"/>
                <w:sz w:val="18"/>
                <w:szCs w:val="18"/>
              </w:rPr>
              <w:t>3</w:t>
            </w:r>
          </w:p>
        </w:tc>
        <w:tc>
          <w:tcPr>
            <w:tcW w:w="1158" w:type="dxa"/>
            <w:shd w:val="clear" w:color="auto" w:fill="auto"/>
            <w:noWrap/>
            <w:vAlign w:val="center"/>
            <w:hideMark/>
          </w:tcPr>
          <w:p w14:paraId="73D78484" w14:textId="77777777" w:rsidR="00FB7D93" w:rsidRDefault="00FB7D93" w:rsidP="005E61D4">
            <w:pPr>
              <w:jc w:val="center"/>
              <w:rPr>
                <w:rFonts w:ascii="Arial" w:hAnsi="Arial" w:cs="Arial"/>
                <w:color w:val="000000"/>
                <w:sz w:val="18"/>
                <w:szCs w:val="18"/>
              </w:rPr>
            </w:pPr>
            <w:r>
              <w:rPr>
                <w:rFonts w:ascii="Arial" w:hAnsi="Arial" w:cs="Arial"/>
                <w:color w:val="000000"/>
                <w:sz w:val="18"/>
                <w:szCs w:val="18"/>
              </w:rPr>
              <w:t>-0.72</w:t>
            </w:r>
          </w:p>
        </w:tc>
        <w:tc>
          <w:tcPr>
            <w:tcW w:w="0" w:type="auto"/>
            <w:shd w:val="clear" w:color="000000" w:fill="FF0000"/>
            <w:noWrap/>
            <w:vAlign w:val="bottom"/>
            <w:hideMark/>
          </w:tcPr>
          <w:p w14:paraId="2E03A946" w14:textId="77777777" w:rsidR="00FB7D93" w:rsidRDefault="00FB7D93">
            <w:pPr>
              <w:jc w:val="right"/>
              <w:rPr>
                <w:rFonts w:ascii="Arial" w:hAnsi="Arial" w:cs="Arial"/>
                <w:color w:val="000000"/>
                <w:sz w:val="18"/>
                <w:szCs w:val="18"/>
              </w:rPr>
            </w:pPr>
            <w:r>
              <w:rPr>
                <w:rFonts w:ascii="Arial" w:hAnsi="Arial" w:cs="Arial"/>
                <w:color w:val="000000"/>
                <w:sz w:val="18"/>
                <w:szCs w:val="18"/>
              </w:rPr>
              <w:t>1.41</w:t>
            </w:r>
          </w:p>
        </w:tc>
        <w:tc>
          <w:tcPr>
            <w:tcW w:w="0" w:type="auto"/>
            <w:shd w:val="clear" w:color="auto" w:fill="auto"/>
            <w:noWrap/>
            <w:vAlign w:val="bottom"/>
            <w:hideMark/>
          </w:tcPr>
          <w:p w14:paraId="5D81BCDE" w14:textId="77777777" w:rsidR="00FB7D93" w:rsidRDefault="00FB7D93">
            <w:pPr>
              <w:jc w:val="right"/>
              <w:rPr>
                <w:rFonts w:ascii="Arial" w:hAnsi="Arial" w:cs="Arial"/>
                <w:color w:val="000000"/>
                <w:sz w:val="18"/>
                <w:szCs w:val="18"/>
              </w:rPr>
            </w:pPr>
            <w:r>
              <w:rPr>
                <w:rFonts w:ascii="Arial" w:hAnsi="Arial" w:cs="Arial"/>
                <w:color w:val="000000"/>
                <w:sz w:val="18"/>
                <w:szCs w:val="18"/>
              </w:rPr>
              <w:t>-9.03</w:t>
            </w:r>
          </w:p>
        </w:tc>
        <w:tc>
          <w:tcPr>
            <w:tcW w:w="0" w:type="auto"/>
            <w:shd w:val="clear" w:color="auto" w:fill="auto"/>
            <w:noWrap/>
            <w:vAlign w:val="bottom"/>
            <w:hideMark/>
          </w:tcPr>
          <w:p w14:paraId="553773B4" w14:textId="77777777" w:rsidR="00FB7D93" w:rsidRDefault="00FB7D93">
            <w:pPr>
              <w:jc w:val="right"/>
              <w:rPr>
                <w:rFonts w:ascii="Arial" w:hAnsi="Arial" w:cs="Arial"/>
                <w:color w:val="000000"/>
                <w:sz w:val="18"/>
                <w:szCs w:val="18"/>
              </w:rPr>
            </w:pPr>
            <w:r>
              <w:rPr>
                <w:rFonts w:ascii="Arial" w:hAnsi="Arial" w:cs="Arial"/>
                <w:color w:val="000000"/>
                <w:sz w:val="18"/>
                <w:szCs w:val="18"/>
              </w:rPr>
              <w:t>0.67</w:t>
            </w:r>
          </w:p>
        </w:tc>
        <w:tc>
          <w:tcPr>
            <w:tcW w:w="0" w:type="auto"/>
            <w:shd w:val="clear" w:color="auto" w:fill="auto"/>
            <w:noWrap/>
            <w:vAlign w:val="bottom"/>
            <w:hideMark/>
          </w:tcPr>
          <w:p w14:paraId="4B5E9F2D" w14:textId="77777777" w:rsidR="00FB7D93" w:rsidRDefault="00FB7D93">
            <w:pPr>
              <w:rPr>
                <w:rFonts w:ascii="Arial" w:hAnsi="Arial" w:cs="Arial"/>
                <w:color w:val="000000"/>
                <w:sz w:val="18"/>
                <w:szCs w:val="18"/>
              </w:rPr>
            </w:pPr>
            <w:r>
              <w:rPr>
                <w:rFonts w:ascii="Arial" w:hAnsi="Arial" w:cs="Arial"/>
                <w:color w:val="000000"/>
                <w:sz w:val="18"/>
                <w:szCs w:val="18"/>
              </w:rPr>
              <w:t>Clenshaw-Curtis</w:t>
            </w:r>
          </w:p>
        </w:tc>
        <w:tc>
          <w:tcPr>
            <w:tcW w:w="0" w:type="auto"/>
            <w:shd w:val="clear" w:color="auto" w:fill="auto"/>
            <w:noWrap/>
            <w:vAlign w:val="bottom"/>
            <w:hideMark/>
          </w:tcPr>
          <w:p w14:paraId="080D5293" w14:textId="77777777" w:rsidR="00FB7D93" w:rsidRDefault="00FB7D93">
            <w:pPr>
              <w:rPr>
                <w:rFonts w:ascii="Arial" w:hAnsi="Arial" w:cs="Arial"/>
                <w:color w:val="000000"/>
                <w:sz w:val="18"/>
                <w:szCs w:val="18"/>
              </w:rPr>
            </w:pPr>
            <w:r>
              <w:rPr>
                <w:rFonts w:ascii="Arial" w:hAnsi="Arial" w:cs="Arial"/>
                <w:color w:val="000000"/>
                <w:sz w:val="18"/>
                <w:szCs w:val="18"/>
              </w:rPr>
              <w:t>no</w:t>
            </w:r>
          </w:p>
        </w:tc>
      </w:tr>
      <w:tr w:rsidR="00FB7D93" w14:paraId="423FCB98" w14:textId="77777777" w:rsidTr="005E61D4">
        <w:trPr>
          <w:trHeight w:val="20"/>
        </w:trPr>
        <w:tc>
          <w:tcPr>
            <w:tcW w:w="0" w:type="auto"/>
            <w:shd w:val="clear" w:color="auto" w:fill="auto"/>
            <w:noWrap/>
            <w:vAlign w:val="bottom"/>
            <w:hideMark/>
          </w:tcPr>
          <w:p w14:paraId="73D20422" w14:textId="77777777" w:rsidR="00FB7D93" w:rsidRDefault="00FB7D93">
            <w:pPr>
              <w:jc w:val="right"/>
              <w:rPr>
                <w:rFonts w:ascii="Arial" w:hAnsi="Arial" w:cs="Arial"/>
                <w:color w:val="000000"/>
                <w:sz w:val="18"/>
                <w:szCs w:val="18"/>
              </w:rPr>
            </w:pPr>
            <w:r>
              <w:rPr>
                <w:rFonts w:ascii="Arial" w:hAnsi="Arial" w:cs="Arial"/>
                <w:color w:val="000000"/>
                <w:sz w:val="18"/>
                <w:szCs w:val="18"/>
              </w:rPr>
              <w:t>10</w:t>
            </w:r>
          </w:p>
        </w:tc>
        <w:tc>
          <w:tcPr>
            <w:tcW w:w="0" w:type="auto"/>
            <w:shd w:val="clear" w:color="auto" w:fill="auto"/>
            <w:noWrap/>
            <w:vAlign w:val="bottom"/>
            <w:hideMark/>
          </w:tcPr>
          <w:p w14:paraId="5AF57C38" w14:textId="77777777" w:rsidR="00FB7D93" w:rsidRDefault="00FB7D93">
            <w:pPr>
              <w:jc w:val="right"/>
              <w:rPr>
                <w:rFonts w:ascii="Arial" w:hAnsi="Arial" w:cs="Arial"/>
                <w:color w:val="000000"/>
                <w:sz w:val="18"/>
                <w:szCs w:val="18"/>
              </w:rPr>
            </w:pPr>
            <w:r>
              <w:rPr>
                <w:rFonts w:ascii="Arial" w:hAnsi="Arial" w:cs="Arial"/>
                <w:color w:val="000000"/>
                <w:sz w:val="18"/>
                <w:szCs w:val="18"/>
              </w:rPr>
              <w:t>15</w:t>
            </w:r>
          </w:p>
        </w:tc>
        <w:tc>
          <w:tcPr>
            <w:tcW w:w="0" w:type="auto"/>
            <w:shd w:val="clear" w:color="auto" w:fill="auto"/>
            <w:noWrap/>
            <w:vAlign w:val="center"/>
            <w:hideMark/>
          </w:tcPr>
          <w:p w14:paraId="16AB6875" w14:textId="77777777" w:rsidR="00FB7D93" w:rsidRDefault="00FB7D93">
            <w:pPr>
              <w:jc w:val="center"/>
              <w:rPr>
                <w:rFonts w:ascii="Arial" w:hAnsi="Arial" w:cs="Arial"/>
                <w:color w:val="000000"/>
                <w:sz w:val="18"/>
                <w:szCs w:val="18"/>
              </w:rPr>
            </w:pPr>
            <w:r>
              <w:rPr>
                <w:rFonts w:ascii="Arial" w:hAnsi="Arial" w:cs="Arial"/>
                <w:color w:val="000000"/>
                <w:sz w:val="18"/>
                <w:szCs w:val="18"/>
              </w:rPr>
              <w:t>20</w:t>
            </w:r>
          </w:p>
        </w:tc>
        <w:tc>
          <w:tcPr>
            <w:tcW w:w="0" w:type="auto"/>
            <w:shd w:val="clear" w:color="auto" w:fill="auto"/>
            <w:noWrap/>
            <w:vAlign w:val="center"/>
            <w:hideMark/>
          </w:tcPr>
          <w:p w14:paraId="48D30A80" w14:textId="77777777" w:rsidR="00FB7D93" w:rsidRDefault="00FB7D93">
            <w:pPr>
              <w:jc w:val="center"/>
              <w:rPr>
                <w:rFonts w:ascii="Arial" w:hAnsi="Arial" w:cs="Arial"/>
                <w:color w:val="000000"/>
                <w:sz w:val="18"/>
                <w:szCs w:val="18"/>
              </w:rPr>
            </w:pPr>
            <w:r>
              <w:rPr>
                <w:rFonts w:ascii="Arial" w:hAnsi="Arial" w:cs="Arial"/>
                <w:color w:val="000000"/>
                <w:sz w:val="18"/>
                <w:szCs w:val="18"/>
              </w:rPr>
              <w:t>24</w:t>
            </w:r>
          </w:p>
        </w:tc>
        <w:tc>
          <w:tcPr>
            <w:tcW w:w="0" w:type="auto"/>
            <w:vMerge w:val="restart"/>
            <w:vAlign w:val="center"/>
          </w:tcPr>
          <w:p w14:paraId="72276F4A" w14:textId="137985EA" w:rsidR="00FB7D93" w:rsidRDefault="00FB7D93" w:rsidP="005E61D4">
            <w:pPr>
              <w:jc w:val="center"/>
              <w:rPr>
                <w:rFonts w:ascii="Arial" w:hAnsi="Arial" w:cs="Arial"/>
                <w:color w:val="000000"/>
                <w:sz w:val="18"/>
                <w:szCs w:val="18"/>
              </w:rPr>
            </w:pPr>
            <w:r>
              <w:rPr>
                <w:rFonts w:ascii="Arial" w:hAnsi="Arial" w:cs="Arial"/>
                <w:color w:val="000000"/>
                <w:sz w:val="18"/>
                <w:szCs w:val="18"/>
              </w:rPr>
              <w:t>122</w:t>
            </w:r>
          </w:p>
        </w:tc>
        <w:tc>
          <w:tcPr>
            <w:tcW w:w="0" w:type="auto"/>
            <w:shd w:val="clear" w:color="auto" w:fill="auto"/>
            <w:noWrap/>
            <w:vAlign w:val="center"/>
            <w:hideMark/>
          </w:tcPr>
          <w:p w14:paraId="63469A9A" w14:textId="00164A27" w:rsidR="00FB7D93" w:rsidRDefault="00FB7D93" w:rsidP="005E61D4">
            <w:pPr>
              <w:jc w:val="center"/>
              <w:rPr>
                <w:rFonts w:ascii="Arial" w:hAnsi="Arial" w:cs="Arial"/>
                <w:color w:val="000000"/>
                <w:sz w:val="18"/>
                <w:szCs w:val="18"/>
              </w:rPr>
            </w:pPr>
            <w:r>
              <w:rPr>
                <w:rFonts w:ascii="Arial" w:hAnsi="Arial" w:cs="Arial"/>
                <w:color w:val="000000"/>
                <w:sz w:val="18"/>
                <w:szCs w:val="18"/>
              </w:rPr>
              <w:t>121</w:t>
            </w:r>
          </w:p>
        </w:tc>
        <w:tc>
          <w:tcPr>
            <w:tcW w:w="1252" w:type="dxa"/>
            <w:shd w:val="clear" w:color="auto" w:fill="auto"/>
            <w:noWrap/>
            <w:vAlign w:val="center"/>
            <w:hideMark/>
          </w:tcPr>
          <w:p w14:paraId="26A5F870" w14:textId="77777777" w:rsidR="00FB7D93" w:rsidRDefault="00FB7D93" w:rsidP="005E61D4">
            <w:pPr>
              <w:jc w:val="center"/>
              <w:rPr>
                <w:rFonts w:ascii="Arial" w:hAnsi="Arial" w:cs="Arial"/>
                <w:color w:val="000000"/>
                <w:sz w:val="18"/>
                <w:szCs w:val="18"/>
              </w:rPr>
            </w:pPr>
            <w:r>
              <w:rPr>
                <w:rFonts w:ascii="Arial" w:hAnsi="Arial" w:cs="Arial"/>
                <w:color w:val="000000"/>
                <w:sz w:val="18"/>
                <w:szCs w:val="18"/>
              </w:rPr>
              <w:t>1</w:t>
            </w:r>
          </w:p>
        </w:tc>
        <w:tc>
          <w:tcPr>
            <w:tcW w:w="1158" w:type="dxa"/>
            <w:shd w:val="clear" w:color="auto" w:fill="auto"/>
            <w:noWrap/>
            <w:vAlign w:val="center"/>
            <w:hideMark/>
          </w:tcPr>
          <w:p w14:paraId="4838A925" w14:textId="77777777" w:rsidR="00FB7D93" w:rsidRDefault="00FB7D93" w:rsidP="005E61D4">
            <w:pPr>
              <w:jc w:val="center"/>
              <w:rPr>
                <w:rFonts w:ascii="Arial" w:hAnsi="Arial" w:cs="Arial"/>
                <w:color w:val="000000"/>
                <w:sz w:val="18"/>
                <w:szCs w:val="18"/>
              </w:rPr>
            </w:pPr>
            <w:r>
              <w:rPr>
                <w:rFonts w:ascii="Arial" w:hAnsi="Arial" w:cs="Arial"/>
                <w:color w:val="000000"/>
                <w:sz w:val="18"/>
                <w:szCs w:val="18"/>
              </w:rPr>
              <w:t>-0.06</w:t>
            </w:r>
          </w:p>
        </w:tc>
        <w:tc>
          <w:tcPr>
            <w:tcW w:w="0" w:type="auto"/>
            <w:shd w:val="clear" w:color="000000" w:fill="FF0000"/>
            <w:noWrap/>
            <w:vAlign w:val="bottom"/>
            <w:hideMark/>
          </w:tcPr>
          <w:p w14:paraId="40BDBCB8" w14:textId="77777777" w:rsidR="00FB7D93" w:rsidRDefault="00FB7D93">
            <w:pPr>
              <w:jc w:val="right"/>
              <w:rPr>
                <w:rFonts w:ascii="Arial" w:hAnsi="Arial" w:cs="Arial"/>
                <w:color w:val="000000"/>
                <w:sz w:val="18"/>
                <w:szCs w:val="18"/>
              </w:rPr>
            </w:pPr>
            <w:r>
              <w:rPr>
                <w:rFonts w:ascii="Arial" w:hAnsi="Arial" w:cs="Arial"/>
                <w:color w:val="000000"/>
                <w:sz w:val="18"/>
                <w:szCs w:val="18"/>
              </w:rPr>
              <w:t>0.32</w:t>
            </w:r>
          </w:p>
        </w:tc>
        <w:tc>
          <w:tcPr>
            <w:tcW w:w="0" w:type="auto"/>
            <w:shd w:val="clear" w:color="auto" w:fill="auto"/>
            <w:noWrap/>
            <w:vAlign w:val="bottom"/>
            <w:hideMark/>
          </w:tcPr>
          <w:p w14:paraId="49FDB53C" w14:textId="77777777" w:rsidR="00FB7D93" w:rsidRDefault="00FB7D93">
            <w:pPr>
              <w:jc w:val="right"/>
              <w:rPr>
                <w:rFonts w:ascii="Arial" w:hAnsi="Arial" w:cs="Arial"/>
                <w:color w:val="000000"/>
                <w:sz w:val="18"/>
                <w:szCs w:val="18"/>
              </w:rPr>
            </w:pPr>
            <w:r>
              <w:rPr>
                <w:rFonts w:ascii="Arial" w:hAnsi="Arial" w:cs="Arial"/>
                <w:color w:val="000000"/>
                <w:sz w:val="18"/>
                <w:szCs w:val="18"/>
              </w:rPr>
              <w:t>-1.57</w:t>
            </w:r>
          </w:p>
        </w:tc>
        <w:tc>
          <w:tcPr>
            <w:tcW w:w="0" w:type="auto"/>
            <w:shd w:val="clear" w:color="auto" w:fill="auto"/>
            <w:noWrap/>
            <w:vAlign w:val="bottom"/>
            <w:hideMark/>
          </w:tcPr>
          <w:p w14:paraId="251EA932" w14:textId="77777777" w:rsidR="00FB7D93" w:rsidRDefault="00FB7D93">
            <w:pPr>
              <w:jc w:val="right"/>
              <w:rPr>
                <w:rFonts w:ascii="Arial" w:hAnsi="Arial" w:cs="Arial"/>
                <w:color w:val="000000"/>
                <w:sz w:val="18"/>
                <w:szCs w:val="18"/>
              </w:rPr>
            </w:pPr>
            <w:r>
              <w:rPr>
                <w:rFonts w:ascii="Arial" w:hAnsi="Arial" w:cs="Arial"/>
                <w:color w:val="000000"/>
                <w:sz w:val="18"/>
                <w:szCs w:val="18"/>
              </w:rPr>
              <w:t>1.06</w:t>
            </w:r>
          </w:p>
        </w:tc>
        <w:tc>
          <w:tcPr>
            <w:tcW w:w="0" w:type="auto"/>
            <w:shd w:val="clear" w:color="auto" w:fill="auto"/>
            <w:noWrap/>
            <w:vAlign w:val="bottom"/>
            <w:hideMark/>
          </w:tcPr>
          <w:p w14:paraId="244DBA4F" w14:textId="77777777" w:rsidR="00FB7D93" w:rsidRDefault="00FB7D93">
            <w:pPr>
              <w:rPr>
                <w:rFonts w:ascii="Arial" w:hAnsi="Arial" w:cs="Arial"/>
                <w:color w:val="000000"/>
                <w:sz w:val="18"/>
                <w:szCs w:val="18"/>
              </w:rPr>
            </w:pPr>
            <w:r>
              <w:rPr>
                <w:rFonts w:ascii="Arial" w:hAnsi="Arial" w:cs="Arial"/>
                <w:color w:val="000000"/>
                <w:sz w:val="18"/>
                <w:szCs w:val="18"/>
              </w:rPr>
              <w:t>Sin(theta)</w:t>
            </w:r>
          </w:p>
        </w:tc>
        <w:tc>
          <w:tcPr>
            <w:tcW w:w="0" w:type="auto"/>
            <w:shd w:val="clear" w:color="auto" w:fill="auto"/>
            <w:noWrap/>
            <w:vAlign w:val="bottom"/>
            <w:hideMark/>
          </w:tcPr>
          <w:p w14:paraId="54F125B1" w14:textId="77777777" w:rsidR="00FB7D93" w:rsidRDefault="00FB7D93">
            <w:pPr>
              <w:rPr>
                <w:rFonts w:ascii="Arial" w:hAnsi="Arial" w:cs="Arial"/>
                <w:color w:val="000000"/>
                <w:sz w:val="18"/>
                <w:szCs w:val="18"/>
              </w:rPr>
            </w:pPr>
            <w:r>
              <w:rPr>
                <w:rFonts w:ascii="Arial" w:hAnsi="Arial" w:cs="Arial"/>
                <w:color w:val="000000"/>
                <w:sz w:val="18"/>
                <w:szCs w:val="18"/>
              </w:rPr>
              <w:t>no</w:t>
            </w:r>
          </w:p>
        </w:tc>
      </w:tr>
      <w:tr w:rsidR="00FB7D93" w14:paraId="7DA4DFD2" w14:textId="77777777" w:rsidTr="005E61D4">
        <w:trPr>
          <w:trHeight w:val="20"/>
        </w:trPr>
        <w:tc>
          <w:tcPr>
            <w:tcW w:w="0" w:type="auto"/>
            <w:shd w:val="clear" w:color="auto" w:fill="auto"/>
            <w:noWrap/>
            <w:vAlign w:val="bottom"/>
            <w:hideMark/>
          </w:tcPr>
          <w:p w14:paraId="24726D52" w14:textId="77777777" w:rsidR="00FB7D93" w:rsidRDefault="00FB7D93">
            <w:pPr>
              <w:jc w:val="right"/>
              <w:rPr>
                <w:rFonts w:ascii="Arial" w:hAnsi="Arial" w:cs="Arial"/>
                <w:color w:val="000000"/>
                <w:sz w:val="18"/>
                <w:szCs w:val="18"/>
              </w:rPr>
            </w:pPr>
            <w:r>
              <w:rPr>
                <w:rFonts w:ascii="Arial" w:hAnsi="Arial" w:cs="Arial"/>
                <w:color w:val="000000"/>
                <w:sz w:val="18"/>
                <w:szCs w:val="18"/>
              </w:rPr>
              <w:t>10</w:t>
            </w:r>
          </w:p>
        </w:tc>
        <w:tc>
          <w:tcPr>
            <w:tcW w:w="0" w:type="auto"/>
            <w:shd w:val="clear" w:color="auto" w:fill="auto"/>
            <w:noWrap/>
            <w:vAlign w:val="bottom"/>
            <w:hideMark/>
          </w:tcPr>
          <w:p w14:paraId="54D8BA3B" w14:textId="77777777" w:rsidR="00FB7D93" w:rsidRDefault="00FB7D93">
            <w:pPr>
              <w:jc w:val="right"/>
              <w:rPr>
                <w:rFonts w:ascii="Arial" w:hAnsi="Arial" w:cs="Arial"/>
                <w:color w:val="000000"/>
                <w:sz w:val="18"/>
                <w:szCs w:val="18"/>
              </w:rPr>
            </w:pPr>
            <w:r>
              <w:rPr>
                <w:rFonts w:ascii="Arial" w:hAnsi="Arial" w:cs="Arial"/>
                <w:color w:val="000000"/>
                <w:sz w:val="18"/>
                <w:szCs w:val="18"/>
              </w:rPr>
              <w:t>15</w:t>
            </w:r>
          </w:p>
        </w:tc>
        <w:tc>
          <w:tcPr>
            <w:tcW w:w="0" w:type="auto"/>
            <w:shd w:val="clear" w:color="auto" w:fill="auto"/>
            <w:noWrap/>
            <w:vAlign w:val="center"/>
            <w:hideMark/>
          </w:tcPr>
          <w:p w14:paraId="196D424D" w14:textId="77777777" w:rsidR="00FB7D93" w:rsidRDefault="00FB7D93">
            <w:pPr>
              <w:jc w:val="center"/>
              <w:rPr>
                <w:rFonts w:ascii="Arial" w:hAnsi="Arial" w:cs="Arial"/>
                <w:color w:val="000000"/>
                <w:sz w:val="18"/>
                <w:szCs w:val="18"/>
              </w:rPr>
            </w:pPr>
            <w:r>
              <w:rPr>
                <w:rFonts w:ascii="Arial" w:hAnsi="Arial" w:cs="Arial"/>
                <w:color w:val="000000"/>
                <w:sz w:val="18"/>
                <w:szCs w:val="18"/>
              </w:rPr>
              <w:t>20</w:t>
            </w:r>
          </w:p>
        </w:tc>
        <w:tc>
          <w:tcPr>
            <w:tcW w:w="0" w:type="auto"/>
            <w:shd w:val="clear" w:color="auto" w:fill="auto"/>
            <w:noWrap/>
            <w:vAlign w:val="center"/>
            <w:hideMark/>
          </w:tcPr>
          <w:p w14:paraId="0F9547C9" w14:textId="77777777" w:rsidR="00FB7D93" w:rsidRDefault="00FB7D93">
            <w:pPr>
              <w:jc w:val="center"/>
              <w:rPr>
                <w:rFonts w:ascii="Arial" w:hAnsi="Arial" w:cs="Arial"/>
                <w:color w:val="000000"/>
                <w:sz w:val="18"/>
                <w:szCs w:val="18"/>
              </w:rPr>
            </w:pPr>
            <w:r>
              <w:rPr>
                <w:rFonts w:ascii="Arial" w:hAnsi="Arial" w:cs="Arial"/>
                <w:color w:val="000000"/>
                <w:sz w:val="18"/>
                <w:szCs w:val="18"/>
              </w:rPr>
              <w:t>24</w:t>
            </w:r>
          </w:p>
        </w:tc>
        <w:tc>
          <w:tcPr>
            <w:tcW w:w="0" w:type="auto"/>
            <w:vMerge/>
          </w:tcPr>
          <w:p w14:paraId="0333B348" w14:textId="77777777" w:rsidR="00FB7D93" w:rsidRDefault="00FB7D93">
            <w:pPr>
              <w:jc w:val="right"/>
              <w:rPr>
                <w:rFonts w:ascii="Arial" w:hAnsi="Arial" w:cs="Arial"/>
                <w:color w:val="000000"/>
                <w:sz w:val="18"/>
                <w:szCs w:val="18"/>
              </w:rPr>
            </w:pPr>
          </w:p>
        </w:tc>
        <w:tc>
          <w:tcPr>
            <w:tcW w:w="0" w:type="auto"/>
            <w:shd w:val="clear" w:color="auto" w:fill="auto"/>
            <w:noWrap/>
            <w:vAlign w:val="center"/>
            <w:hideMark/>
          </w:tcPr>
          <w:p w14:paraId="6CEFAC41" w14:textId="443A1490" w:rsidR="00FB7D93" w:rsidRDefault="00FB7D93" w:rsidP="005E61D4">
            <w:pPr>
              <w:jc w:val="center"/>
              <w:rPr>
                <w:rFonts w:ascii="Arial" w:hAnsi="Arial" w:cs="Arial"/>
                <w:color w:val="000000"/>
                <w:sz w:val="18"/>
                <w:szCs w:val="18"/>
              </w:rPr>
            </w:pPr>
            <w:r>
              <w:rPr>
                <w:rFonts w:ascii="Arial" w:hAnsi="Arial" w:cs="Arial"/>
                <w:color w:val="000000"/>
                <w:sz w:val="18"/>
                <w:szCs w:val="18"/>
              </w:rPr>
              <w:t>121</w:t>
            </w:r>
          </w:p>
        </w:tc>
        <w:tc>
          <w:tcPr>
            <w:tcW w:w="1252" w:type="dxa"/>
            <w:shd w:val="clear" w:color="auto" w:fill="auto"/>
            <w:noWrap/>
            <w:vAlign w:val="center"/>
            <w:hideMark/>
          </w:tcPr>
          <w:p w14:paraId="41B02955" w14:textId="77777777" w:rsidR="00FB7D93" w:rsidRDefault="00FB7D93" w:rsidP="005E61D4">
            <w:pPr>
              <w:jc w:val="center"/>
              <w:rPr>
                <w:rFonts w:ascii="Arial" w:hAnsi="Arial" w:cs="Arial"/>
                <w:color w:val="000000"/>
                <w:sz w:val="18"/>
                <w:szCs w:val="18"/>
              </w:rPr>
            </w:pPr>
            <w:r>
              <w:rPr>
                <w:rFonts w:ascii="Arial" w:hAnsi="Arial" w:cs="Arial"/>
                <w:color w:val="000000"/>
                <w:sz w:val="18"/>
                <w:szCs w:val="18"/>
              </w:rPr>
              <w:t>1</w:t>
            </w:r>
          </w:p>
        </w:tc>
        <w:tc>
          <w:tcPr>
            <w:tcW w:w="1158" w:type="dxa"/>
            <w:shd w:val="clear" w:color="auto" w:fill="auto"/>
            <w:noWrap/>
            <w:vAlign w:val="center"/>
            <w:hideMark/>
          </w:tcPr>
          <w:p w14:paraId="1E2E7520" w14:textId="77777777" w:rsidR="00FB7D93" w:rsidRDefault="00FB7D93" w:rsidP="005E61D4">
            <w:pPr>
              <w:jc w:val="center"/>
              <w:rPr>
                <w:rFonts w:ascii="Arial" w:hAnsi="Arial" w:cs="Arial"/>
                <w:color w:val="000000"/>
                <w:sz w:val="18"/>
                <w:szCs w:val="18"/>
              </w:rPr>
            </w:pPr>
            <w:r>
              <w:rPr>
                <w:rFonts w:ascii="Arial" w:hAnsi="Arial" w:cs="Arial"/>
                <w:color w:val="000000"/>
                <w:sz w:val="18"/>
                <w:szCs w:val="18"/>
              </w:rPr>
              <w:t>-0.04</w:t>
            </w:r>
          </w:p>
        </w:tc>
        <w:tc>
          <w:tcPr>
            <w:tcW w:w="0" w:type="auto"/>
            <w:shd w:val="clear" w:color="000000" w:fill="FF0000"/>
            <w:noWrap/>
            <w:vAlign w:val="bottom"/>
            <w:hideMark/>
          </w:tcPr>
          <w:p w14:paraId="77501EE5" w14:textId="77777777" w:rsidR="00FB7D93" w:rsidRDefault="00FB7D93">
            <w:pPr>
              <w:jc w:val="right"/>
              <w:rPr>
                <w:rFonts w:ascii="Arial" w:hAnsi="Arial" w:cs="Arial"/>
                <w:color w:val="000000"/>
                <w:sz w:val="18"/>
                <w:szCs w:val="18"/>
              </w:rPr>
            </w:pPr>
            <w:r>
              <w:rPr>
                <w:rFonts w:ascii="Arial" w:hAnsi="Arial" w:cs="Arial"/>
                <w:color w:val="000000"/>
                <w:sz w:val="18"/>
                <w:szCs w:val="18"/>
              </w:rPr>
              <w:t>0.29</w:t>
            </w:r>
          </w:p>
        </w:tc>
        <w:tc>
          <w:tcPr>
            <w:tcW w:w="0" w:type="auto"/>
            <w:shd w:val="clear" w:color="auto" w:fill="auto"/>
            <w:noWrap/>
            <w:vAlign w:val="bottom"/>
            <w:hideMark/>
          </w:tcPr>
          <w:p w14:paraId="57BE21F7" w14:textId="77777777" w:rsidR="00FB7D93" w:rsidRDefault="00FB7D93">
            <w:pPr>
              <w:jc w:val="right"/>
              <w:rPr>
                <w:rFonts w:ascii="Arial" w:hAnsi="Arial" w:cs="Arial"/>
                <w:color w:val="000000"/>
                <w:sz w:val="18"/>
                <w:szCs w:val="18"/>
              </w:rPr>
            </w:pPr>
            <w:r>
              <w:rPr>
                <w:rFonts w:ascii="Arial" w:hAnsi="Arial" w:cs="Arial"/>
                <w:color w:val="000000"/>
                <w:sz w:val="18"/>
                <w:szCs w:val="18"/>
              </w:rPr>
              <w:t>-1.64</w:t>
            </w:r>
          </w:p>
        </w:tc>
        <w:tc>
          <w:tcPr>
            <w:tcW w:w="0" w:type="auto"/>
            <w:shd w:val="clear" w:color="auto" w:fill="auto"/>
            <w:noWrap/>
            <w:vAlign w:val="bottom"/>
            <w:hideMark/>
          </w:tcPr>
          <w:p w14:paraId="3429D46D" w14:textId="77777777" w:rsidR="00FB7D93" w:rsidRDefault="00FB7D93">
            <w:pPr>
              <w:jc w:val="right"/>
              <w:rPr>
                <w:rFonts w:ascii="Arial" w:hAnsi="Arial" w:cs="Arial"/>
                <w:color w:val="000000"/>
                <w:sz w:val="18"/>
                <w:szCs w:val="18"/>
              </w:rPr>
            </w:pPr>
            <w:r>
              <w:rPr>
                <w:rFonts w:ascii="Arial" w:hAnsi="Arial" w:cs="Arial"/>
                <w:color w:val="000000"/>
                <w:sz w:val="18"/>
                <w:szCs w:val="18"/>
              </w:rPr>
              <w:t>1.06</w:t>
            </w:r>
          </w:p>
        </w:tc>
        <w:tc>
          <w:tcPr>
            <w:tcW w:w="0" w:type="auto"/>
            <w:shd w:val="clear" w:color="auto" w:fill="auto"/>
            <w:noWrap/>
            <w:vAlign w:val="bottom"/>
            <w:hideMark/>
          </w:tcPr>
          <w:p w14:paraId="43C72F51" w14:textId="77777777" w:rsidR="00FB7D93" w:rsidRDefault="00FB7D93">
            <w:pPr>
              <w:rPr>
                <w:rFonts w:ascii="Arial" w:hAnsi="Arial" w:cs="Arial"/>
                <w:color w:val="000000"/>
                <w:sz w:val="18"/>
                <w:szCs w:val="18"/>
              </w:rPr>
            </w:pPr>
            <w:r>
              <w:rPr>
                <w:rFonts w:ascii="Arial" w:hAnsi="Arial" w:cs="Arial"/>
                <w:color w:val="000000"/>
                <w:sz w:val="18"/>
                <w:szCs w:val="18"/>
              </w:rPr>
              <w:t>Clenshaw-Curtis</w:t>
            </w:r>
          </w:p>
        </w:tc>
        <w:tc>
          <w:tcPr>
            <w:tcW w:w="0" w:type="auto"/>
            <w:shd w:val="clear" w:color="auto" w:fill="auto"/>
            <w:noWrap/>
            <w:vAlign w:val="bottom"/>
            <w:hideMark/>
          </w:tcPr>
          <w:p w14:paraId="4B6F0879" w14:textId="77777777" w:rsidR="00FB7D93" w:rsidRDefault="00FB7D93">
            <w:pPr>
              <w:rPr>
                <w:rFonts w:ascii="Arial" w:hAnsi="Arial" w:cs="Arial"/>
                <w:color w:val="000000"/>
                <w:sz w:val="18"/>
                <w:szCs w:val="18"/>
              </w:rPr>
            </w:pPr>
            <w:r>
              <w:rPr>
                <w:rFonts w:ascii="Arial" w:hAnsi="Arial" w:cs="Arial"/>
                <w:color w:val="000000"/>
                <w:sz w:val="18"/>
                <w:szCs w:val="18"/>
              </w:rPr>
              <w:t>no</w:t>
            </w:r>
          </w:p>
        </w:tc>
      </w:tr>
      <w:tr w:rsidR="00FB7D93" w14:paraId="7426DE00" w14:textId="77777777" w:rsidTr="005E61D4">
        <w:trPr>
          <w:trHeight w:val="20"/>
        </w:trPr>
        <w:tc>
          <w:tcPr>
            <w:tcW w:w="0" w:type="auto"/>
            <w:shd w:val="clear" w:color="auto" w:fill="auto"/>
            <w:noWrap/>
            <w:vAlign w:val="bottom"/>
            <w:hideMark/>
          </w:tcPr>
          <w:p w14:paraId="392B81A3" w14:textId="77777777" w:rsidR="00FB7D93" w:rsidRDefault="00FB7D93">
            <w:pPr>
              <w:jc w:val="right"/>
              <w:rPr>
                <w:rFonts w:ascii="Arial" w:hAnsi="Arial" w:cs="Arial"/>
                <w:color w:val="000000"/>
                <w:sz w:val="18"/>
                <w:szCs w:val="18"/>
              </w:rPr>
            </w:pPr>
            <w:r>
              <w:rPr>
                <w:rFonts w:ascii="Arial" w:hAnsi="Arial" w:cs="Arial"/>
                <w:color w:val="000000"/>
                <w:sz w:val="18"/>
                <w:szCs w:val="18"/>
              </w:rPr>
              <w:t>10</w:t>
            </w:r>
          </w:p>
        </w:tc>
        <w:tc>
          <w:tcPr>
            <w:tcW w:w="0" w:type="auto"/>
            <w:shd w:val="clear" w:color="auto" w:fill="auto"/>
            <w:noWrap/>
            <w:vAlign w:val="bottom"/>
            <w:hideMark/>
          </w:tcPr>
          <w:p w14:paraId="551917EA" w14:textId="77777777" w:rsidR="00FB7D93" w:rsidRDefault="00FB7D93">
            <w:pPr>
              <w:jc w:val="right"/>
              <w:rPr>
                <w:rFonts w:ascii="Arial" w:hAnsi="Arial" w:cs="Arial"/>
                <w:color w:val="000000"/>
                <w:sz w:val="18"/>
                <w:szCs w:val="18"/>
              </w:rPr>
            </w:pPr>
            <w:r>
              <w:rPr>
                <w:rFonts w:ascii="Arial" w:hAnsi="Arial" w:cs="Arial"/>
                <w:color w:val="000000"/>
                <w:sz w:val="18"/>
                <w:szCs w:val="18"/>
              </w:rPr>
              <w:t>15</w:t>
            </w:r>
          </w:p>
        </w:tc>
        <w:tc>
          <w:tcPr>
            <w:tcW w:w="0" w:type="auto"/>
            <w:shd w:val="clear" w:color="auto" w:fill="auto"/>
            <w:noWrap/>
            <w:vAlign w:val="center"/>
            <w:hideMark/>
          </w:tcPr>
          <w:p w14:paraId="3EB753B5" w14:textId="77777777" w:rsidR="00FB7D93" w:rsidRDefault="00FB7D93">
            <w:pPr>
              <w:jc w:val="center"/>
              <w:rPr>
                <w:rFonts w:ascii="Arial" w:hAnsi="Arial" w:cs="Arial"/>
                <w:color w:val="000000"/>
                <w:sz w:val="18"/>
                <w:szCs w:val="18"/>
              </w:rPr>
            </w:pPr>
            <w:r>
              <w:rPr>
                <w:rFonts w:ascii="Arial" w:hAnsi="Arial" w:cs="Arial"/>
                <w:color w:val="000000"/>
                <w:sz w:val="18"/>
                <w:szCs w:val="18"/>
              </w:rPr>
              <w:t>20</w:t>
            </w:r>
          </w:p>
        </w:tc>
        <w:tc>
          <w:tcPr>
            <w:tcW w:w="0" w:type="auto"/>
            <w:shd w:val="clear" w:color="auto" w:fill="auto"/>
            <w:noWrap/>
            <w:vAlign w:val="center"/>
            <w:hideMark/>
          </w:tcPr>
          <w:p w14:paraId="1A132F95" w14:textId="77777777" w:rsidR="00FB7D93" w:rsidRDefault="00FB7D93">
            <w:pPr>
              <w:jc w:val="center"/>
              <w:rPr>
                <w:rFonts w:ascii="Arial" w:hAnsi="Arial" w:cs="Arial"/>
                <w:color w:val="000000"/>
                <w:sz w:val="18"/>
                <w:szCs w:val="18"/>
              </w:rPr>
            </w:pPr>
            <w:r>
              <w:rPr>
                <w:rFonts w:ascii="Arial" w:hAnsi="Arial" w:cs="Arial"/>
                <w:color w:val="000000"/>
                <w:sz w:val="18"/>
                <w:szCs w:val="18"/>
              </w:rPr>
              <w:t>24</w:t>
            </w:r>
          </w:p>
        </w:tc>
        <w:tc>
          <w:tcPr>
            <w:tcW w:w="0" w:type="auto"/>
            <w:vMerge/>
          </w:tcPr>
          <w:p w14:paraId="7178683D" w14:textId="77777777" w:rsidR="00FB7D93" w:rsidRDefault="00FB7D93">
            <w:pPr>
              <w:jc w:val="right"/>
              <w:rPr>
                <w:rFonts w:ascii="Arial" w:hAnsi="Arial" w:cs="Arial"/>
                <w:color w:val="000000"/>
                <w:sz w:val="18"/>
                <w:szCs w:val="18"/>
              </w:rPr>
            </w:pPr>
          </w:p>
        </w:tc>
        <w:tc>
          <w:tcPr>
            <w:tcW w:w="0" w:type="auto"/>
            <w:shd w:val="clear" w:color="auto" w:fill="auto"/>
            <w:noWrap/>
            <w:vAlign w:val="center"/>
            <w:hideMark/>
          </w:tcPr>
          <w:p w14:paraId="6D151F06" w14:textId="24FBF87C" w:rsidR="00FB7D93" w:rsidRDefault="00FB7D93" w:rsidP="005E61D4">
            <w:pPr>
              <w:jc w:val="center"/>
              <w:rPr>
                <w:rFonts w:ascii="Arial" w:hAnsi="Arial" w:cs="Arial"/>
                <w:color w:val="000000"/>
                <w:sz w:val="18"/>
                <w:szCs w:val="18"/>
              </w:rPr>
            </w:pPr>
            <w:r>
              <w:rPr>
                <w:rFonts w:ascii="Arial" w:hAnsi="Arial" w:cs="Arial"/>
                <w:color w:val="000000"/>
                <w:sz w:val="18"/>
                <w:szCs w:val="18"/>
              </w:rPr>
              <w:t>106</w:t>
            </w:r>
          </w:p>
        </w:tc>
        <w:tc>
          <w:tcPr>
            <w:tcW w:w="1252" w:type="dxa"/>
            <w:shd w:val="clear" w:color="auto" w:fill="auto"/>
            <w:noWrap/>
            <w:vAlign w:val="center"/>
            <w:hideMark/>
          </w:tcPr>
          <w:p w14:paraId="5E541659" w14:textId="77777777" w:rsidR="00FB7D93" w:rsidRDefault="00FB7D93" w:rsidP="005E61D4">
            <w:pPr>
              <w:jc w:val="center"/>
              <w:rPr>
                <w:rFonts w:ascii="Arial" w:hAnsi="Arial" w:cs="Arial"/>
                <w:color w:val="000000"/>
                <w:sz w:val="18"/>
                <w:szCs w:val="18"/>
              </w:rPr>
            </w:pPr>
            <w:r>
              <w:rPr>
                <w:rFonts w:ascii="Arial" w:hAnsi="Arial" w:cs="Arial"/>
                <w:color w:val="000000"/>
                <w:sz w:val="18"/>
                <w:szCs w:val="18"/>
              </w:rPr>
              <w:t>2</w:t>
            </w:r>
          </w:p>
        </w:tc>
        <w:tc>
          <w:tcPr>
            <w:tcW w:w="1158" w:type="dxa"/>
            <w:shd w:val="clear" w:color="auto" w:fill="auto"/>
            <w:noWrap/>
            <w:vAlign w:val="center"/>
            <w:hideMark/>
          </w:tcPr>
          <w:p w14:paraId="5AEA4732" w14:textId="77777777" w:rsidR="00FB7D93" w:rsidRDefault="00FB7D93" w:rsidP="005E61D4">
            <w:pPr>
              <w:jc w:val="center"/>
              <w:rPr>
                <w:rFonts w:ascii="Arial" w:hAnsi="Arial" w:cs="Arial"/>
                <w:color w:val="000000"/>
                <w:sz w:val="18"/>
                <w:szCs w:val="18"/>
              </w:rPr>
            </w:pPr>
            <w:r>
              <w:rPr>
                <w:rFonts w:ascii="Arial" w:hAnsi="Arial" w:cs="Arial"/>
                <w:color w:val="000000"/>
                <w:sz w:val="18"/>
                <w:szCs w:val="18"/>
              </w:rPr>
              <w:t>-0.44</w:t>
            </w:r>
          </w:p>
        </w:tc>
        <w:tc>
          <w:tcPr>
            <w:tcW w:w="0" w:type="auto"/>
            <w:shd w:val="clear" w:color="000000" w:fill="FF0000"/>
            <w:noWrap/>
            <w:vAlign w:val="bottom"/>
            <w:hideMark/>
          </w:tcPr>
          <w:p w14:paraId="68BA3476" w14:textId="77777777" w:rsidR="00FB7D93" w:rsidRDefault="00FB7D93">
            <w:pPr>
              <w:jc w:val="right"/>
              <w:rPr>
                <w:rFonts w:ascii="Arial" w:hAnsi="Arial" w:cs="Arial"/>
                <w:color w:val="000000"/>
                <w:sz w:val="18"/>
                <w:szCs w:val="18"/>
              </w:rPr>
            </w:pPr>
            <w:r>
              <w:rPr>
                <w:rFonts w:ascii="Arial" w:hAnsi="Arial" w:cs="Arial"/>
                <w:color w:val="000000"/>
                <w:sz w:val="18"/>
                <w:szCs w:val="18"/>
              </w:rPr>
              <w:t>1.23</w:t>
            </w:r>
          </w:p>
        </w:tc>
        <w:tc>
          <w:tcPr>
            <w:tcW w:w="0" w:type="auto"/>
            <w:shd w:val="clear" w:color="auto" w:fill="auto"/>
            <w:noWrap/>
            <w:vAlign w:val="bottom"/>
            <w:hideMark/>
          </w:tcPr>
          <w:p w14:paraId="4A7B70E7" w14:textId="77777777" w:rsidR="00FB7D93" w:rsidRDefault="00FB7D93">
            <w:pPr>
              <w:jc w:val="right"/>
              <w:rPr>
                <w:rFonts w:ascii="Arial" w:hAnsi="Arial" w:cs="Arial"/>
                <w:color w:val="000000"/>
                <w:sz w:val="18"/>
                <w:szCs w:val="18"/>
              </w:rPr>
            </w:pPr>
            <w:r>
              <w:rPr>
                <w:rFonts w:ascii="Arial" w:hAnsi="Arial" w:cs="Arial"/>
                <w:color w:val="000000"/>
                <w:sz w:val="18"/>
                <w:szCs w:val="18"/>
              </w:rPr>
              <w:t>-7.29</w:t>
            </w:r>
          </w:p>
        </w:tc>
        <w:tc>
          <w:tcPr>
            <w:tcW w:w="0" w:type="auto"/>
            <w:shd w:val="clear" w:color="auto" w:fill="auto"/>
            <w:noWrap/>
            <w:vAlign w:val="bottom"/>
            <w:hideMark/>
          </w:tcPr>
          <w:p w14:paraId="7CA7262E" w14:textId="77777777" w:rsidR="00FB7D93" w:rsidRDefault="00FB7D93">
            <w:pPr>
              <w:jc w:val="right"/>
              <w:rPr>
                <w:rFonts w:ascii="Arial" w:hAnsi="Arial" w:cs="Arial"/>
                <w:color w:val="000000"/>
                <w:sz w:val="18"/>
                <w:szCs w:val="18"/>
              </w:rPr>
            </w:pPr>
            <w:r>
              <w:rPr>
                <w:rFonts w:ascii="Arial" w:hAnsi="Arial" w:cs="Arial"/>
                <w:color w:val="000000"/>
                <w:sz w:val="18"/>
                <w:szCs w:val="18"/>
              </w:rPr>
              <w:t>1.06</w:t>
            </w:r>
          </w:p>
        </w:tc>
        <w:tc>
          <w:tcPr>
            <w:tcW w:w="0" w:type="auto"/>
            <w:shd w:val="clear" w:color="auto" w:fill="auto"/>
            <w:noWrap/>
            <w:vAlign w:val="bottom"/>
            <w:hideMark/>
          </w:tcPr>
          <w:p w14:paraId="3370B1DE" w14:textId="77777777" w:rsidR="00FB7D93" w:rsidRDefault="00FB7D93">
            <w:pPr>
              <w:rPr>
                <w:rFonts w:ascii="Arial" w:hAnsi="Arial" w:cs="Arial"/>
                <w:color w:val="000000"/>
                <w:sz w:val="18"/>
                <w:szCs w:val="18"/>
              </w:rPr>
            </w:pPr>
            <w:r>
              <w:rPr>
                <w:rFonts w:ascii="Arial" w:hAnsi="Arial" w:cs="Arial"/>
                <w:color w:val="000000"/>
                <w:sz w:val="18"/>
                <w:szCs w:val="18"/>
              </w:rPr>
              <w:t>Sin(theta)</w:t>
            </w:r>
          </w:p>
        </w:tc>
        <w:tc>
          <w:tcPr>
            <w:tcW w:w="0" w:type="auto"/>
            <w:shd w:val="clear" w:color="auto" w:fill="auto"/>
            <w:noWrap/>
            <w:vAlign w:val="bottom"/>
            <w:hideMark/>
          </w:tcPr>
          <w:p w14:paraId="05644E92" w14:textId="77777777" w:rsidR="00FB7D93" w:rsidRDefault="00FB7D93">
            <w:pPr>
              <w:rPr>
                <w:rFonts w:ascii="Arial" w:hAnsi="Arial" w:cs="Arial"/>
                <w:color w:val="000000"/>
                <w:sz w:val="18"/>
                <w:szCs w:val="18"/>
              </w:rPr>
            </w:pPr>
            <w:r>
              <w:rPr>
                <w:rFonts w:ascii="Arial" w:hAnsi="Arial" w:cs="Arial"/>
                <w:color w:val="000000"/>
                <w:sz w:val="18"/>
                <w:szCs w:val="18"/>
              </w:rPr>
              <w:t>no</w:t>
            </w:r>
          </w:p>
        </w:tc>
      </w:tr>
      <w:tr w:rsidR="00FB7D93" w14:paraId="07A0913E" w14:textId="77777777" w:rsidTr="005E61D4">
        <w:trPr>
          <w:trHeight w:val="20"/>
        </w:trPr>
        <w:tc>
          <w:tcPr>
            <w:tcW w:w="0" w:type="auto"/>
            <w:shd w:val="clear" w:color="auto" w:fill="auto"/>
            <w:noWrap/>
            <w:vAlign w:val="bottom"/>
            <w:hideMark/>
          </w:tcPr>
          <w:p w14:paraId="121F913A" w14:textId="77777777" w:rsidR="00FB7D93" w:rsidRDefault="00FB7D93">
            <w:pPr>
              <w:jc w:val="right"/>
              <w:rPr>
                <w:rFonts w:ascii="Arial" w:hAnsi="Arial" w:cs="Arial"/>
                <w:color w:val="000000"/>
                <w:sz w:val="18"/>
                <w:szCs w:val="18"/>
              </w:rPr>
            </w:pPr>
            <w:r>
              <w:rPr>
                <w:rFonts w:ascii="Arial" w:hAnsi="Arial" w:cs="Arial"/>
                <w:color w:val="000000"/>
                <w:sz w:val="18"/>
                <w:szCs w:val="18"/>
              </w:rPr>
              <w:t>10</w:t>
            </w:r>
          </w:p>
        </w:tc>
        <w:tc>
          <w:tcPr>
            <w:tcW w:w="0" w:type="auto"/>
            <w:shd w:val="clear" w:color="auto" w:fill="auto"/>
            <w:noWrap/>
            <w:vAlign w:val="bottom"/>
            <w:hideMark/>
          </w:tcPr>
          <w:p w14:paraId="60130ED9" w14:textId="77777777" w:rsidR="00FB7D93" w:rsidRDefault="00FB7D93">
            <w:pPr>
              <w:jc w:val="right"/>
              <w:rPr>
                <w:rFonts w:ascii="Arial" w:hAnsi="Arial" w:cs="Arial"/>
                <w:color w:val="000000"/>
                <w:sz w:val="18"/>
                <w:szCs w:val="18"/>
              </w:rPr>
            </w:pPr>
            <w:r>
              <w:rPr>
                <w:rFonts w:ascii="Arial" w:hAnsi="Arial" w:cs="Arial"/>
                <w:color w:val="000000"/>
                <w:sz w:val="18"/>
                <w:szCs w:val="18"/>
              </w:rPr>
              <w:t>15</w:t>
            </w:r>
          </w:p>
        </w:tc>
        <w:tc>
          <w:tcPr>
            <w:tcW w:w="0" w:type="auto"/>
            <w:shd w:val="clear" w:color="auto" w:fill="auto"/>
            <w:noWrap/>
            <w:vAlign w:val="center"/>
            <w:hideMark/>
          </w:tcPr>
          <w:p w14:paraId="562D7E30" w14:textId="77777777" w:rsidR="00FB7D93" w:rsidRDefault="00FB7D93">
            <w:pPr>
              <w:jc w:val="center"/>
              <w:rPr>
                <w:rFonts w:ascii="Arial" w:hAnsi="Arial" w:cs="Arial"/>
                <w:color w:val="000000"/>
                <w:sz w:val="18"/>
                <w:szCs w:val="18"/>
              </w:rPr>
            </w:pPr>
            <w:r>
              <w:rPr>
                <w:rFonts w:ascii="Arial" w:hAnsi="Arial" w:cs="Arial"/>
                <w:color w:val="000000"/>
                <w:sz w:val="18"/>
                <w:szCs w:val="18"/>
              </w:rPr>
              <w:t>20</w:t>
            </w:r>
          </w:p>
        </w:tc>
        <w:tc>
          <w:tcPr>
            <w:tcW w:w="0" w:type="auto"/>
            <w:shd w:val="clear" w:color="auto" w:fill="auto"/>
            <w:noWrap/>
            <w:vAlign w:val="center"/>
            <w:hideMark/>
          </w:tcPr>
          <w:p w14:paraId="2A4ECBBC" w14:textId="77777777" w:rsidR="00FB7D93" w:rsidRDefault="00FB7D93">
            <w:pPr>
              <w:jc w:val="center"/>
              <w:rPr>
                <w:rFonts w:ascii="Arial" w:hAnsi="Arial" w:cs="Arial"/>
                <w:color w:val="000000"/>
                <w:sz w:val="18"/>
                <w:szCs w:val="18"/>
              </w:rPr>
            </w:pPr>
            <w:r>
              <w:rPr>
                <w:rFonts w:ascii="Arial" w:hAnsi="Arial" w:cs="Arial"/>
                <w:color w:val="000000"/>
                <w:sz w:val="18"/>
                <w:szCs w:val="18"/>
              </w:rPr>
              <w:t>24</w:t>
            </w:r>
          </w:p>
        </w:tc>
        <w:tc>
          <w:tcPr>
            <w:tcW w:w="0" w:type="auto"/>
            <w:vMerge/>
          </w:tcPr>
          <w:p w14:paraId="2F2E16FF" w14:textId="77777777" w:rsidR="00FB7D93" w:rsidRDefault="00FB7D93">
            <w:pPr>
              <w:jc w:val="right"/>
              <w:rPr>
                <w:rFonts w:ascii="Arial" w:hAnsi="Arial" w:cs="Arial"/>
                <w:color w:val="000000"/>
                <w:sz w:val="18"/>
                <w:szCs w:val="18"/>
              </w:rPr>
            </w:pPr>
          </w:p>
        </w:tc>
        <w:tc>
          <w:tcPr>
            <w:tcW w:w="0" w:type="auto"/>
            <w:shd w:val="clear" w:color="auto" w:fill="auto"/>
            <w:noWrap/>
            <w:vAlign w:val="center"/>
            <w:hideMark/>
          </w:tcPr>
          <w:p w14:paraId="2BEAAC09" w14:textId="4318F2F9" w:rsidR="00FB7D93" w:rsidRDefault="00FB7D93" w:rsidP="005E61D4">
            <w:pPr>
              <w:jc w:val="center"/>
              <w:rPr>
                <w:rFonts w:ascii="Arial" w:hAnsi="Arial" w:cs="Arial"/>
                <w:color w:val="000000"/>
                <w:sz w:val="18"/>
                <w:szCs w:val="18"/>
              </w:rPr>
            </w:pPr>
            <w:r>
              <w:rPr>
                <w:rFonts w:ascii="Arial" w:hAnsi="Arial" w:cs="Arial"/>
                <w:color w:val="000000"/>
                <w:sz w:val="18"/>
                <w:szCs w:val="18"/>
              </w:rPr>
              <w:t>106</w:t>
            </w:r>
          </w:p>
        </w:tc>
        <w:tc>
          <w:tcPr>
            <w:tcW w:w="1252" w:type="dxa"/>
            <w:shd w:val="clear" w:color="auto" w:fill="auto"/>
            <w:noWrap/>
            <w:vAlign w:val="center"/>
            <w:hideMark/>
          </w:tcPr>
          <w:p w14:paraId="64D6ACB5" w14:textId="77777777" w:rsidR="00FB7D93" w:rsidRDefault="00FB7D93" w:rsidP="005E61D4">
            <w:pPr>
              <w:jc w:val="center"/>
              <w:rPr>
                <w:rFonts w:ascii="Arial" w:hAnsi="Arial" w:cs="Arial"/>
                <w:color w:val="000000"/>
                <w:sz w:val="18"/>
                <w:szCs w:val="18"/>
              </w:rPr>
            </w:pPr>
            <w:r>
              <w:rPr>
                <w:rFonts w:ascii="Arial" w:hAnsi="Arial" w:cs="Arial"/>
                <w:color w:val="000000"/>
                <w:sz w:val="18"/>
                <w:szCs w:val="18"/>
              </w:rPr>
              <w:t>2</w:t>
            </w:r>
          </w:p>
        </w:tc>
        <w:tc>
          <w:tcPr>
            <w:tcW w:w="1158" w:type="dxa"/>
            <w:shd w:val="clear" w:color="auto" w:fill="auto"/>
            <w:noWrap/>
            <w:vAlign w:val="center"/>
            <w:hideMark/>
          </w:tcPr>
          <w:p w14:paraId="1AAC9AFC" w14:textId="77777777" w:rsidR="00FB7D93" w:rsidRDefault="00FB7D93" w:rsidP="005E61D4">
            <w:pPr>
              <w:jc w:val="center"/>
              <w:rPr>
                <w:rFonts w:ascii="Arial" w:hAnsi="Arial" w:cs="Arial"/>
                <w:color w:val="000000"/>
                <w:sz w:val="18"/>
                <w:szCs w:val="18"/>
              </w:rPr>
            </w:pPr>
            <w:r>
              <w:rPr>
                <w:rFonts w:ascii="Arial" w:hAnsi="Arial" w:cs="Arial"/>
                <w:color w:val="000000"/>
                <w:sz w:val="18"/>
                <w:szCs w:val="18"/>
              </w:rPr>
              <w:t>-0.42</w:t>
            </w:r>
          </w:p>
        </w:tc>
        <w:tc>
          <w:tcPr>
            <w:tcW w:w="0" w:type="auto"/>
            <w:shd w:val="clear" w:color="000000" w:fill="FF0000"/>
            <w:noWrap/>
            <w:vAlign w:val="bottom"/>
            <w:hideMark/>
          </w:tcPr>
          <w:p w14:paraId="6AC2795B" w14:textId="77777777" w:rsidR="00FB7D93" w:rsidRDefault="00FB7D93">
            <w:pPr>
              <w:jc w:val="right"/>
              <w:rPr>
                <w:rFonts w:ascii="Arial" w:hAnsi="Arial" w:cs="Arial"/>
                <w:color w:val="000000"/>
                <w:sz w:val="18"/>
                <w:szCs w:val="18"/>
              </w:rPr>
            </w:pPr>
            <w:r>
              <w:rPr>
                <w:rFonts w:ascii="Arial" w:hAnsi="Arial" w:cs="Arial"/>
                <w:color w:val="000000"/>
                <w:sz w:val="18"/>
                <w:szCs w:val="18"/>
              </w:rPr>
              <w:t>1.23</w:t>
            </w:r>
          </w:p>
        </w:tc>
        <w:tc>
          <w:tcPr>
            <w:tcW w:w="0" w:type="auto"/>
            <w:shd w:val="clear" w:color="auto" w:fill="auto"/>
            <w:noWrap/>
            <w:vAlign w:val="bottom"/>
            <w:hideMark/>
          </w:tcPr>
          <w:p w14:paraId="41B680A9" w14:textId="77777777" w:rsidR="00FB7D93" w:rsidRDefault="00FB7D93">
            <w:pPr>
              <w:jc w:val="right"/>
              <w:rPr>
                <w:rFonts w:ascii="Arial" w:hAnsi="Arial" w:cs="Arial"/>
                <w:color w:val="000000"/>
                <w:sz w:val="18"/>
                <w:szCs w:val="18"/>
              </w:rPr>
            </w:pPr>
            <w:r>
              <w:rPr>
                <w:rFonts w:ascii="Arial" w:hAnsi="Arial" w:cs="Arial"/>
                <w:color w:val="000000"/>
                <w:sz w:val="18"/>
                <w:szCs w:val="18"/>
              </w:rPr>
              <w:t>-7.25</w:t>
            </w:r>
          </w:p>
        </w:tc>
        <w:tc>
          <w:tcPr>
            <w:tcW w:w="0" w:type="auto"/>
            <w:shd w:val="clear" w:color="auto" w:fill="auto"/>
            <w:noWrap/>
            <w:vAlign w:val="bottom"/>
            <w:hideMark/>
          </w:tcPr>
          <w:p w14:paraId="11729CC1" w14:textId="77777777" w:rsidR="00FB7D93" w:rsidRDefault="00FB7D93">
            <w:pPr>
              <w:jc w:val="right"/>
              <w:rPr>
                <w:rFonts w:ascii="Arial" w:hAnsi="Arial" w:cs="Arial"/>
                <w:color w:val="000000"/>
                <w:sz w:val="18"/>
                <w:szCs w:val="18"/>
              </w:rPr>
            </w:pPr>
            <w:r>
              <w:rPr>
                <w:rFonts w:ascii="Arial" w:hAnsi="Arial" w:cs="Arial"/>
                <w:color w:val="000000"/>
                <w:sz w:val="18"/>
                <w:szCs w:val="18"/>
              </w:rPr>
              <w:t>1.06</w:t>
            </w:r>
          </w:p>
        </w:tc>
        <w:tc>
          <w:tcPr>
            <w:tcW w:w="0" w:type="auto"/>
            <w:shd w:val="clear" w:color="auto" w:fill="auto"/>
            <w:noWrap/>
            <w:vAlign w:val="bottom"/>
            <w:hideMark/>
          </w:tcPr>
          <w:p w14:paraId="74F444EB" w14:textId="77777777" w:rsidR="00FB7D93" w:rsidRDefault="00FB7D93">
            <w:pPr>
              <w:rPr>
                <w:rFonts w:ascii="Arial" w:hAnsi="Arial" w:cs="Arial"/>
                <w:color w:val="000000"/>
                <w:sz w:val="18"/>
                <w:szCs w:val="18"/>
              </w:rPr>
            </w:pPr>
            <w:r>
              <w:rPr>
                <w:rFonts w:ascii="Arial" w:hAnsi="Arial" w:cs="Arial"/>
                <w:color w:val="000000"/>
                <w:sz w:val="18"/>
                <w:szCs w:val="18"/>
              </w:rPr>
              <w:t>Clenshaw-Curtis</w:t>
            </w:r>
          </w:p>
        </w:tc>
        <w:tc>
          <w:tcPr>
            <w:tcW w:w="0" w:type="auto"/>
            <w:shd w:val="clear" w:color="auto" w:fill="auto"/>
            <w:noWrap/>
            <w:vAlign w:val="bottom"/>
            <w:hideMark/>
          </w:tcPr>
          <w:p w14:paraId="5A04DD09" w14:textId="77777777" w:rsidR="00FB7D93" w:rsidRDefault="00FB7D93">
            <w:pPr>
              <w:rPr>
                <w:rFonts w:ascii="Arial" w:hAnsi="Arial" w:cs="Arial"/>
                <w:color w:val="000000"/>
                <w:sz w:val="18"/>
                <w:szCs w:val="18"/>
              </w:rPr>
            </w:pPr>
            <w:r>
              <w:rPr>
                <w:rFonts w:ascii="Arial" w:hAnsi="Arial" w:cs="Arial"/>
                <w:color w:val="000000"/>
                <w:sz w:val="18"/>
                <w:szCs w:val="18"/>
              </w:rPr>
              <w:t>no</w:t>
            </w:r>
          </w:p>
        </w:tc>
      </w:tr>
      <w:tr w:rsidR="00FB7D93" w14:paraId="7403AF75" w14:textId="77777777" w:rsidTr="005E61D4">
        <w:trPr>
          <w:trHeight w:val="20"/>
        </w:trPr>
        <w:tc>
          <w:tcPr>
            <w:tcW w:w="0" w:type="auto"/>
            <w:shd w:val="clear" w:color="auto" w:fill="auto"/>
            <w:noWrap/>
            <w:vAlign w:val="bottom"/>
            <w:hideMark/>
          </w:tcPr>
          <w:p w14:paraId="35F0AB60" w14:textId="77777777" w:rsidR="00FB7D93" w:rsidRDefault="00FB7D93">
            <w:pPr>
              <w:jc w:val="right"/>
              <w:rPr>
                <w:rFonts w:ascii="Arial" w:hAnsi="Arial" w:cs="Arial"/>
                <w:color w:val="000000"/>
                <w:sz w:val="18"/>
                <w:szCs w:val="18"/>
              </w:rPr>
            </w:pPr>
            <w:r>
              <w:rPr>
                <w:rFonts w:ascii="Arial" w:hAnsi="Arial" w:cs="Arial"/>
                <w:color w:val="000000"/>
                <w:sz w:val="18"/>
                <w:szCs w:val="18"/>
              </w:rPr>
              <w:t>10</w:t>
            </w:r>
          </w:p>
        </w:tc>
        <w:tc>
          <w:tcPr>
            <w:tcW w:w="0" w:type="auto"/>
            <w:shd w:val="clear" w:color="auto" w:fill="auto"/>
            <w:noWrap/>
            <w:vAlign w:val="bottom"/>
            <w:hideMark/>
          </w:tcPr>
          <w:p w14:paraId="6CEB5006" w14:textId="77777777" w:rsidR="00FB7D93" w:rsidRDefault="00FB7D93">
            <w:pPr>
              <w:jc w:val="right"/>
              <w:rPr>
                <w:rFonts w:ascii="Arial" w:hAnsi="Arial" w:cs="Arial"/>
                <w:color w:val="000000"/>
                <w:sz w:val="18"/>
                <w:szCs w:val="18"/>
              </w:rPr>
            </w:pPr>
            <w:r>
              <w:rPr>
                <w:rFonts w:ascii="Arial" w:hAnsi="Arial" w:cs="Arial"/>
                <w:color w:val="000000"/>
                <w:sz w:val="18"/>
                <w:szCs w:val="18"/>
              </w:rPr>
              <w:t>15</w:t>
            </w:r>
          </w:p>
        </w:tc>
        <w:tc>
          <w:tcPr>
            <w:tcW w:w="0" w:type="auto"/>
            <w:shd w:val="clear" w:color="auto" w:fill="auto"/>
            <w:noWrap/>
            <w:vAlign w:val="center"/>
            <w:hideMark/>
          </w:tcPr>
          <w:p w14:paraId="1A69E154" w14:textId="77777777" w:rsidR="00FB7D93" w:rsidRDefault="00FB7D93">
            <w:pPr>
              <w:jc w:val="center"/>
              <w:rPr>
                <w:rFonts w:ascii="Arial" w:hAnsi="Arial" w:cs="Arial"/>
                <w:color w:val="000000"/>
                <w:sz w:val="18"/>
                <w:szCs w:val="18"/>
              </w:rPr>
            </w:pPr>
            <w:r>
              <w:rPr>
                <w:rFonts w:ascii="Arial" w:hAnsi="Arial" w:cs="Arial"/>
                <w:color w:val="000000"/>
                <w:sz w:val="18"/>
                <w:szCs w:val="18"/>
              </w:rPr>
              <w:t>20</w:t>
            </w:r>
          </w:p>
        </w:tc>
        <w:tc>
          <w:tcPr>
            <w:tcW w:w="0" w:type="auto"/>
            <w:shd w:val="clear" w:color="auto" w:fill="auto"/>
            <w:noWrap/>
            <w:vAlign w:val="center"/>
            <w:hideMark/>
          </w:tcPr>
          <w:p w14:paraId="6AF623C3" w14:textId="77777777" w:rsidR="00FB7D93" w:rsidRDefault="00FB7D93">
            <w:pPr>
              <w:jc w:val="center"/>
              <w:rPr>
                <w:rFonts w:ascii="Arial" w:hAnsi="Arial" w:cs="Arial"/>
                <w:color w:val="000000"/>
                <w:sz w:val="18"/>
                <w:szCs w:val="18"/>
              </w:rPr>
            </w:pPr>
            <w:r>
              <w:rPr>
                <w:rFonts w:ascii="Arial" w:hAnsi="Arial" w:cs="Arial"/>
                <w:color w:val="000000"/>
                <w:sz w:val="18"/>
                <w:szCs w:val="18"/>
              </w:rPr>
              <w:t>24</w:t>
            </w:r>
          </w:p>
        </w:tc>
        <w:tc>
          <w:tcPr>
            <w:tcW w:w="0" w:type="auto"/>
            <w:vMerge/>
          </w:tcPr>
          <w:p w14:paraId="6D3BBE07" w14:textId="77777777" w:rsidR="00FB7D93" w:rsidRDefault="00FB7D93">
            <w:pPr>
              <w:jc w:val="right"/>
              <w:rPr>
                <w:rFonts w:ascii="Arial" w:hAnsi="Arial" w:cs="Arial"/>
                <w:color w:val="000000"/>
                <w:sz w:val="18"/>
                <w:szCs w:val="18"/>
              </w:rPr>
            </w:pPr>
          </w:p>
        </w:tc>
        <w:tc>
          <w:tcPr>
            <w:tcW w:w="0" w:type="auto"/>
            <w:shd w:val="clear" w:color="auto" w:fill="auto"/>
            <w:noWrap/>
            <w:vAlign w:val="center"/>
            <w:hideMark/>
          </w:tcPr>
          <w:p w14:paraId="7FC6DE48" w14:textId="034E4863" w:rsidR="00FB7D93" w:rsidRDefault="00FB7D93" w:rsidP="005E61D4">
            <w:pPr>
              <w:jc w:val="center"/>
              <w:rPr>
                <w:rFonts w:ascii="Arial" w:hAnsi="Arial" w:cs="Arial"/>
                <w:color w:val="000000"/>
                <w:sz w:val="18"/>
                <w:szCs w:val="18"/>
              </w:rPr>
            </w:pPr>
            <w:r>
              <w:rPr>
                <w:rFonts w:ascii="Arial" w:hAnsi="Arial" w:cs="Arial"/>
                <w:color w:val="000000"/>
                <w:sz w:val="18"/>
                <w:szCs w:val="18"/>
              </w:rPr>
              <w:t>91</w:t>
            </w:r>
          </w:p>
        </w:tc>
        <w:tc>
          <w:tcPr>
            <w:tcW w:w="1252" w:type="dxa"/>
            <w:shd w:val="clear" w:color="auto" w:fill="auto"/>
            <w:noWrap/>
            <w:vAlign w:val="center"/>
            <w:hideMark/>
          </w:tcPr>
          <w:p w14:paraId="0B4A6679" w14:textId="77777777" w:rsidR="00FB7D93" w:rsidRDefault="00FB7D93" w:rsidP="005E61D4">
            <w:pPr>
              <w:jc w:val="center"/>
              <w:rPr>
                <w:rFonts w:ascii="Arial" w:hAnsi="Arial" w:cs="Arial"/>
                <w:color w:val="000000"/>
                <w:sz w:val="18"/>
                <w:szCs w:val="18"/>
              </w:rPr>
            </w:pPr>
            <w:r>
              <w:rPr>
                <w:rFonts w:ascii="Arial" w:hAnsi="Arial" w:cs="Arial"/>
                <w:color w:val="000000"/>
                <w:sz w:val="18"/>
                <w:szCs w:val="18"/>
              </w:rPr>
              <w:t>3</w:t>
            </w:r>
          </w:p>
        </w:tc>
        <w:tc>
          <w:tcPr>
            <w:tcW w:w="1158" w:type="dxa"/>
            <w:shd w:val="clear" w:color="auto" w:fill="auto"/>
            <w:noWrap/>
            <w:vAlign w:val="center"/>
            <w:hideMark/>
          </w:tcPr>
          <w:p w14:paraId="4049DC3D" w14:textId="77777777" w:rsidR="00FB7D93" w:rsidRDefault="00FB7D93" w:rsidP="005E61D4">
            <w:pPr>
              <w:jc w:val="center"/>
              <w:rPr>
                <w:rFonts w:ascii="Arial" w:hAnsi="Arial" w:cs="Arial"/>
                <w:color w:val="000000"/>
                <w:sz w:val="18"/>
                <w:szCs w:val="18"/>
              </w:rPr>
            </w:pPr>
            <w:r>
              <w:rPr>
                <w:rFonts w:ascii="Arial" w:hAnsi="Arial" w:cs="Arial"/>
                <w:color w:val="000000"/>
                <w:sz w:val="18"/>
                <w:szCs w:val="18"/>
              </w:rPr>
              <w:t>-0.74</w:t>
            </w:r>
          </w:p>
        </w:tc>
        <w:tc>
          <w:tcPr>
            <w:tcW w:w="0" w:type="auto"/>
            <w:shd w:val="clear" w:color="000000" w:fill="FF0000"/>
            <w:noWrap/>
            <w:vAlign w:val="bottom"/>
            <w:hideMark/>
          </w:tcPr>
          <w:p w14:paraId="6C92F769" w14:textId="77777777" w:rsidR="00FB7D93" w:rsidRDefault="00FB7D93">
            <w:pPr>
              <w:jc w:val="right"/>
              <w:rPr>
                <w:rFonts w:ascii="Arial" w:hAnsi="Arial" w:cs="Arial"/>
                <w:color w:val="000000"/>
                <w:sz w:val="18"/>
                <w:szCs w:val="18"/>
              </w:rPr>
            </w:pPr>
            <w:r>
              <w:rPr>
                <w:rFonts w:ascii="Arial" w:hAnsi="Arial" w:cs="Arial"/>
                <w:color w:val="000000"/>
                <w:sz w:val="18"/>
                <w:szCs w:val="18"/>
              </w:rPr>
              <w:t>1.40</w:t>
            </w:r>
          </w:p>
        </w:tc>
        <w:tc>
          <w:tcPr>
            <w:tcW w:w="0" w:type="auto"/>
            <w:shd w:val="clear" w:color="auto" w:fill="auto"/>
            <w:noWrap/>
            <w:vAlign w:val="bottom"/>
            <w:hideMark/>
          </w:tcPr>
          <w:p w14:paraId="5D2A5C85" w14:textId="77777777" w:rsidR="00FB7D93" w:rsidRDefault="00FB7D93">
            <w:pPr>
              <w:jc w:val="right"/>
              <w:rPr>
                <w:rFonts w:ascii="Arial" w:hAnsi="Arial" w:cs="Arial"/>
                <w:color w:val="000000"/>
                <w:sz w:val="18"/>
                <w:szCs w:val="18"/>
              </w:rPr>
            </w:pPr>
            <w:r>
              <w:rPr>
                <w:rFonts w:ascii="Arial" w:hAnsi="Arial" w:cs="Arial"/>
                <w:color w:val="000000"/>
                <w:sz w:val="18"/>
                <w:szCs w:val="18"/>
              </w:rPr>
              <w:t>-9.00</w:t>
            </w:r>
          </w:p>
        </w:tc>
        <w:tc>
          <w:tcPr>
            <w:tcW w:w="0" w:type="auto"/>
            <w:shd w:val="clear" w:color="auto" w:fill="auto"/>
            <w:noWrap/>
            <w:vAlign w:val="bottom"/>
            <w:hideMark/>
          </w:tcPr>
          <w:p w14:paraId="3D2C5161" w14:textId="77777777" w:rsidR="00FB7D93" w:rsidRDefault="00FB7D93">
            <w:pPr>
              <w:jc w:val="right"/>
              <w:rPr>
                <w:rFonts w:ascii="Arial" w:hAnsi="Arial" w:cs="Arial"/>
                <w:color w:val="000000"/>
                <w:sz w:val="18"/>
                <w:szCs w:val="18"/>
              </w:rPr>
            </w:pPr>
            <w:r>
              <w:rPr>
                <w:rFonts w:ascii="Arial" w:hAnsi="Arial" w:cs="Arial"/>
                <w:color w:val="000000"/>
                <w:sz w:val="18"/>
                <w:szCs w:val="18"/>
              </w:rPr>
              <w:t>1.01</w:t>
            </w:r>
          </w:p>
        </w:tc>
        <w:tc>
          <w:tcPr>
            <w:tcW w:w="0" w:type="auto"/>
            <w:shd w:val="clear" w:color="auto" w:fill="auto"/>
            <w:noWrap/>
            <w:vAlign w:val="bottom"/>
            <w:hideMark/>
          </w:tcPr>
          <w:p w14:paraId="683AC1C4" w14:textId="77777777" w:rsidR="00FB7D93" w:rsidRDefault="00FB7D93">
            <w:pPr>
              <w:rPr>
                <w:rFonts w:ascii="Arial" w:hAnsi="Arial" w:cs="Arial"/>
                <w:color w:val="000000"/>
                <w:sz w:val="18"/>
                <w:szCs w:val="18"/>
              </w:rPr>
            </w:pPr>
            <w:r>
              <w:rPr>
                <w:rFonts w:ascii="Arial" w:hAnsi="Arial" w:cs="Arial"/>
                <w:color w:val="000000"/>
                <w:sz w:val="18"/>
                <w:szCs w:val="18"/>
              </w:rPr>
              <w:t>Sin(theta)</w:t>
            </w:r>
          </w:p>
        </w:tc>
        <w:tc>
          <w:tcPr>
            <w:tcW w:w="0" w:type="auto"/>
            <w:shd w:val="clear" w:color="auto" w:fill="auto"/>
            <w:noWrap/>
            <w:vAlign w:val="bottom"/>
            <w:hideMark/>
          </w:tcPr>
          <w:p w14:paraId="312859A4" w14:textId="77777777" w:rsidR="00FB7D93" w:rsidRDefault="00FB7D93">
            <w:pPr>
              <w:rPr>
                <w:rFonts w:ascii="Arial" w:hAnsi="Arial" w:cs="Arial"/>
                <w:color w:val="000000"/>
                <w:sz w:val="18"/>
                <w:szCs w:val="18"/>
              </w:rPr>
            </w:pPr>
            <w:r>
              <w:rPr>
                <w:rFonts w:ascii="Arial" w:hAnsi="Arial" w:cs="Arial"/>
                <w:color w:val="000000"/>
                <w:sz w:val="18"/>
                <w:szCs w:val="18"/>
              </w:rPr>
              <w:t>no</w:t>
            </w:r>
          </w:p>
        </w:tc>
      </w:tr>
      <w:tr w:rsidR="00FB7D93" w14:paraId="35D445A7" w14:textId="77777777" w:rsidTr="005E61D4">
        <w:trPr>
          <w:trHeight w:val="20"/>
        </w:trPr>
        <w:tc>
          <w:tcPr>
            <w:tcW w:w="0" w:type="auto"/>
            <w:shd w:val="clear" w:color="auto" w:fill="auto"/>
            <w:noWrap/>
            <w:vAlign w:val="bottom"/>
            <w:hideMark/>
          </w:tcPr>
          <w:p w14:paraId="4C6F1543" w14:textId="77777777" w:rsidR="00FB7D93" w:rsidRDefault="00FB7D93">
            <w:pPr>
              <w:jc w:val="right"/>
              <w:rPr>
                <w:rFonts w:ascii="Arial" w:hAnsi="Arial" w:cs="Arial"/>
                <w:color w:val="000000"/>
                <w:sz w:val="18"/>
                <w:szCs w:val="18"/>
              </w:rPr>
            </w:pPr>
            <w:r>
              <w:rPr>
                <w:rFonts w:ascii="Arial" w:hAnsi="Arial" w:cs="Arial"/>
                <w:color w:val="000000"/>
                <w:sz w:val="18"/>
                <w:szCs w:val="18"/>
              </w:rPr>
              <w:t>10</w:t>
            </w:r>
          </w:p>
        </w:tc>
        <w:tc>
          <w:tcPr>
            <w:tcW w:w="0" w:type="auto"/>
            <w:shd w:val="clear" w:color="auto" w:fill="auto"/>
            <w:noWrap/>
            <w:vAlign w:val="bottom"/>
            <w:hideMark/>
          </w:tcPr>
          <w:p w14:paraId="5C8F8B9F" w14:textId="77777777" w:rsidR="00FB7D93" w:rsidRDefault="00FB7D93">
            <w:pPr>
              <w:jc w:val="right"/>
              <w:rPr>
                <w:rFonts w:ascii="Arial" w:hAnsi="Arial" w:cs="Arial"/>
                <w:color w:val="000000"/>
                <w:sz w:val="18"/>
                <w:szCs w:val="18"/>
              </w:rPr>
            </w:pPr>
            <w:r>
              <w:rPr>
                <w:rFonts w:ascii="Arial" w:hAnsi="Arial" w:cs="Arial"/>
                <w:color w:val="000000"/>
                <w:sz w:val="18"/>
                <w:szCs w:val="18"/>
              </w:rPr>
              <w:t>15</w:t>
            </w:r>
          </w:p>
        </w:tc>
        <w:tc>
          <w:tcPr>
            <w:tcW w:w="0" w:type="auto"/>
            <w:shd w:val="clear" w:color="auto" w:fill="auto"/>
            <w:noWrap/>
            <w:vAlign w:val="center"/>
            <w:hideMark/>
          </w:tcPr>
          <w:p w14:paraId="09EC3C44" w14:textId="77777777" w:rsidR="00FB7D93" w:rsidRDefault="00FB7D93">
            <w:pPr>
              <w:jc w:val="center"/>
              <w:rPr>
                <w:rFonts w:ascii="Arial" w:hAnsi="Arial" w:cs="Arial"/>
                <w:color w:val="000000"/>
                <w:sz w:val="18"/>
                <w:szCs w:val="18"/>
              </w:rPr>
            </w:pPr>
            <w:r>
              <w:rPr>
                <w:rFonts w:ascii="Arial" w:hAnsi="Arial" w:cs="Arial"/>
                <w:color w:val="000000"/>
                <w:sz w:val="18"/>
                <w:szCs w:val="18"/>
              </w:rPr>
              <w:t>20</w:t>
            </w:r>
          </w:p>
        </w:tc>
        <w:tc>
          <w:tcPr>
            <w:tcW w:w="0" w:type="auto"/>
            <w:shd w:val="clear" w:color="auto" w:fill="auto"/>
            <w:noWrap/>
            <w:vAlign w:val="center"/>
            <w:hideMark/>
          </w:tcPr>
          <w:p w14:paraId="46D0A697" w14:textId="77777777" w:rsidR="00FB7D93" w:rsidRDefault="00FB7D93">
            <w:pPr>
              <w:jc w:val="center"/>
              <w:rPr>
                <w:rFonts w:ascii="Arial" w:hAnsi="Arial" w:cs="Arial"/>
                <w:color w:val="000000"/>
                <w:sz w:val="18"/>
                <w:szCs w:val="18"/>
              </w:rPr>
            </w:pPr>
            <w:r>
              <w:rPr>
                <w:rFonts w:ascii="Arial" w:hAnsi="Arial" w:cs="Arial"/>
                <w:color w:val="000000"/>
                <w:sz w:val="18"/>
                <w:szCs w:val="18"/>
              </w:rPr>
              <w:t>24</w:t>
            </w:r>
          </w:p>
        </w:tc>
        <w:tc>
          <w:tcPr>
            <w:tcW w:w="0" w:type="auto"/>
            <w:vMerge/>
          </w:tcPr>
          <w:p w14:paraId="57595F44" w14:textId="77777777" w:rsidR="00FB7D93" w:rsidRDefault="00FB7D93">
            <w:pPr>
              <w:jc w:val="right"/>
              <w:rPr>
                <w:rFonts w:ascii="Arial" w:hAnsi="Arial" w:cs="Arial"/>
                <w:color w:val="000000"/>
                <w:sz w:val="18"/>
                <w:szCs w:val="18"/>
              </w:rPr>
            </w:pPr>
          </w:p>
        </w:tc>
        <w:tc>
          <w:tcPr>
            <w:tcW w:w="0" w:type="auto"/>
            <w:shd w:val="clear" w:color="auto" w:fill="auto"/>
            <w:noWrap/>
            <w:vAlign w:val="center"/>
            <w:hideMark/>
          </w:tcPr>
          <w:p w14:paraId="4D93B6F0" w14:textId="54A4F50A" w:rsidR="00FB7D93" w:rsidRDefault="00FB7D93" w:rsidP="005E61D4">
            <w:pPr>
              <w:jc w:val="center"/>
              <w:rPr>
                <w:rFonts w:ascii="Arial" w:hAnsi="Arial" w:cs="Arial"/>
                <w:color w:val="000000"/>
                <w:sz w:val="18"/>
                <w:szCs w:val="18"/>
              </w:rPr>
            </w:pPr>
            <w:r>
              <w:rPr>
                <w:rFonts w:ascii="Arial" w:hAnsi="Arial" w:cs="Arial"/>
                <w:color w:val="000000"/>
                <w:sz w:val="18"/>
                <w:szCs w:val="18"/>
              </w:rPr>
              <w:t>91</w:t>
            </w:r>
          </w:p>
        </w:tc>
        <w:tc>
          <w:tcPr>
            <w:tcW w:w="1252" w:type="dxa"/>
            <w:shd w:val="clear" w:color="auto" w:fill="auto"/>
            <w:noWrap/>
            <w:vAlign w:val="center"/>
            <w:hideMark/>
          </w:tcPr>
          <w:p w14:paraId="36DDE4FD" w14:textId="77777777" w:rsidR="00FB7D93" w:rsidRDefault="00FB7D93" w:rsidP="005E61D4">
            <w:pPr>
              <w:jc w:val="center"/>
              <w:rPr>
                <w:rFonts w:ascii="Arial" w:hAnsi="Arial" w:cs="Arial"/>
                <w:color w:val="000000"/>
                <w:sz w:val="18"/>
                <w:szCs w:val="18"/>
              </w:rPr>
            </w:pPr>
            <w:r>
              <w:rPr>
                <w:rFonts w:ascii="Arial" w:hAnsi="Arial" w:cs="Arial"/>
                <w:color w:val="000000"/>
                <w:sz w:val="18"/>
                <w:szCs w:val="18"/>
              </w:rPr>
              <w:t>3</w:t>
            </w:r>
          </w:p>
        </w:tc>
        <w:tc>
          <w:tcPr>
            <w:tcW w:w="1158" w:type="dxa"/>
            <w:shd w:val="clear" w:color="auto" w:fill="auto"/>
            <w:noWrap/>
            <w:vAlign w:val="center"/>
            <w:hideMark/>
          </w:tcPr>
          <w:p w14:paraId="79A6828B" w14:textId="77777777" w:rsidR="00FB7D93" w:rsidRDefault="00FB7D93" w:rsidP="005E61D4">
            <w:pPr>
              <w:jc w:val="center"/>
              <w:rPr>
                <w:rFonts w:ascii="Arial" w:hAnsi="Arial" w:cs="Arial"/>
                <w:color w:val="000000"/>
                <w:sz w:val="18"/>
                <w:szCs w:val="18"/>
              </w:rPr>
            </w:pPr>
            <w:r>
              <w:rPr>
                <w:rFonts w:ascii="Arial" w:hAnsi="Arial" w:cs="Arial"/>
                <w:color w:val="000000"/>
                <w:sz w:val="18"/>
                <w:szCs w:val="18"/>
              </w:rPr>
              <w:t>-0.73</w:t>
            </w:r>
          </w:p>
        </w:tc>
        <w:tc>
          <w:tcPr>
            <w:tcW w:w="0" w:type="auto"/>
            <w:shd w:val="clear" w:color="000000" w:fill="FF0000"/>
            <w:noWrap/>
            <w:vAlign w:val="bottom"/>
            <w:hideMark/>
          </w:tcPr>
          <w:p w14:paraId="03EAF706" w14:textId="77777777" w:rsidR="00FB7D93" w:rsidRDefault="00FB7D93">
            <w:pPr>
              <w:jc w:val="right"/>
              <w:rPr>
                <w:rFonts w:ascii="Arial" w:hAnsi="Arial" w:cs="Arial"/>
                <w:color w:val="000000"/>
                <w:sz w:val="18"/>
                <w:szCs w:val="18"/>
              </w:rPr>
            </w:pPr>
            <w:r>
              <w:rPr>
                <w:rFonts w:ascii="Arial" w:hAnsi="Arial" w:cs="Arial"/>
                <w:color w:val="000000"/>
                <w:sz w:val="18"/>
                <w:szCs w:val="18"/>
              </w:rPr>
              <w:t>1.41</w:t>
            </w:r>
          </w:p>
        </w:tc>
        <w:tc>
          <w:tcPr>
            <w:tcW w:w="0" w:type="auto"/>
            <w:shd w:val="clear" w:color="auto" w:fill="auto"/>
            <w:noWrap/>
            <w:vAlign w:val="bottom"/>
            <w:hideMark/>
          </w:tcPr>
          <w:p w14:paraId="681363A4" w14:textId="77777777" w:rsidR="00FB7D93" w:rsidRDefault="00FB7D93">
            <w:pPr>
              <w:jc w:val="right"/>
              <w:rPr>
                <w:rFonts w:ascii="Arial" w:hAnsi="Arial" w:cs="Arial"/>
                <w:color w:val="000000"/>
                <w:sz w:val="18"/>
                <w:szCs w:val="18"/>
              </w:rPr>
            </w:pPr>
            <w:r>
              <w:rPr>
                <w:rFonts w:ascii="Arial" w:hAnsi="Arial" w:cs="Arial"/>
                <w:color w:val="000000"/>
                <w:sz w:val="18"/>
                <w:szCs w:val="18"/>
              </w:rPr>
              <w:t>-9.03</w:t>
            </w:r>
          </w:p>
        </w:tc>
        <w:tc>
          <w:tcPr>
            <w:tcW w:w="0" w:type="auto"/>
            <w:shd w:val="clear" w:color="auto" w:fill="auto"/>
            <w:noWrap/>
            <w:vAlign w:val="bottom"/>
            <w:hideMark/>
          </w:tcPr>
          <w:p w14:paraId="4AE268D6" w14:textId="77777777" w:rsidR="00FB7D93" w:rsidRDefault="00FB7D93">
            <w:pPr>
              <w:jc w:val="right"/>
              <w:rPr>
                <w:rFonts w:ascii="Arial" w:hAnsi="Arial" w:cs="Arial"/>
                <w:color w:val="000000"/>
                <w:sz w:val="18"/>
                <w:szCs w:val="18"/>
              </w:rPr>
            </w:pPr>
            <w:r>
              <w:rPr>
                <w:rFonts w:ascii="Arial" w:hAnsi="Arial" w:cs="Arial"/>
                <w:color w:val="000000"/>
                <w:sz w:val="18"/>
                <w:szCs w:val="18"/>
              </w:rPr>
              <w:t>1.01</w:t>
            </w:r>
          </w:p>
        </w:tc>
        <w:tc>
          <w:tcPr>
            <w:tcW w:w="0" w:type="auto"/>
            <w:shd w:val="clear" w:color="auto" w:fill="auto"/>
            <w:noWrap/>
            <w:vAlign w:val="bottom"/>
            <w:hideMark/>
          </w:tcPr>
          <w:p w14:paraId="6ADCC6E9" w14:textId="77777777" w:rsidR="00FB7D93" w:rsidRDefault="00FB7D93">
            <w:pPr>
              <w:rPr>
                <w:rFonts w:ascii="Arial" w:hAnsi="Arial" w:cs="Arial"/>
                <w:color w:val="000000"/>
                <w:sz w:val="18"/>
                <w:szCs w:val="18"/>
              </w:rPr>
            </w:pPr>
            <w:r>
              <w:rPr>
                <w:rFonts w:ascii="Arial" w:hAnsi="Arial" w:cs="Arial"/>
                <w:color w:val="000000"/>
                <w:sz w:val="18"/>
                <w:szCs w:val="18"/>
              </w:rPr>
              <w:t>Clenshaw-Curtis</w:t>
            </w:r>
          </w:p>
        </w:tc>
        <w:tc>
          <w:tcPr>
            <w:tcW w:w="0" w:type="auto"/>
            <w:shd w:val="clear" w:color="auto" w:fill="auto"/>
            <w:noWrap/>
            <w:vAlign w:val="bottom"/>
            <w:hideMark/>
          </w:tcPr>
          <w:p w14:paraId="32C7CB70" w14:textId="77777777" w:rsidR="00FB7D93" w:rsidRDefault="00FB7D93">
            <w:pPr>
              <w:rPr>
                <w:rFonts w:ascii="Arial" w:hAnsi="Arial" w:cs="Arial"/>
                <w:color w:val="000000"/>
                <w:sz w:val="18"/>
                <w:szCs w:val="18"/>
              </w:rPr>
            </w:pPr>
            <w:r>
              <w:rPr>
                <w:rFonts w:ascii="Arial" w:hAnsi="Arial" w:cs="Arial"/>
                <w:color w:val="000000"/>
                <w:sz w:val="18"/>
                <w:szCs w:val="18"/>
              </w:rPr>
              <w:t>no</w:t>
            </w:r>
          </w:p>
        </w:tc>
      </w:tr>
    </w:tbl>
    <w:p w14:paraId="55E37CD8" w14:textId="77777777" w:rsidR="001303E7" w:rsidRDefault="001303E7" w:rsidP="004C7BCC">
      <w:pPr>
        <w:sectPr w:rsidR="001303E7" w:rsidSect="001033F1">
          <w:footnotePr>
            <w:numRestart w:val="eachSect"/>
          </w:footnotePr>
          <w:pgSz w:w="16840" w:h="11907" w:orient="landscape" w:code="9"/>
          <w:pgMar w:top="1133" w:right="1416" w:bottom="1133" w:left="1133" w:header="850" w:footer="340" w:gutter="0"/>
          <w:cols w:space="720"/>
          <w:formProt w:val="0"/>
          <w:docGrid w:linePitch="326"/>
        </w:sectPr>
      </w:pPr>
    </w:p>
    <w:p w14:paraId="50B38858" w14:textId="66CAD785" w:rsidR="004C7BCC" w:rsidRDefault="004C7BCC" w:rsidP="004C7BCC">
      <w:pPr>
        <w:pStyle w:val="Caption"/>
      </w:pPr>
      <w:bookmarkStart w:id="29" w:name="_Ref23876566"/>
      <w:r w:rsidRPr="007463F0">
        <w:lastRenderedPageBreak/>
        <w:t xml:space="preserve">Table </w:t>
      </w:r>
      <w:r w:rsidRPr="007463F0">
        <w:fldChar w:fldCharType="begin"/>
      </w:r>
      <w:r w:rsidRPr="007463F0">
        <w:instrText xml:space="preserve"> SEQ Table \* ARABIC </w:instrText>
      </w:r>
      <w:r w:rsidRPr="007463F0">
        <w:fldChar w:fldCharType="separate"/>
      </w:r>
      <w:r w:rsidR="00551223">
        <w:rPr>
          <w:noProof/>
        </w:rPr>
        <w:t>8</w:t>
      </w:r>
      <w:r w:rsidRPr="007463F0">
        <w:fldChar w:fldCharType="end"/>
      </w:r>
      <w:bookmarkEnd w:id="29"/>
      <w:r w:rsidRPr="007463F0">
        <w:t>: Statistics for constant density measurement grid types for the 6x</w:t>
      </w:r>
      <w:r w:rsidR="00997E84">
        <w:t>2</w:t>
      </w:r>
      <w:r w:rsidRPr="007463F0">
        <w:t xml:space="preserve"> alternate antenna array with the re-positioning concept applied (charged particle implementation only)</w:t>
      </w:r>
    </w:p>
    <w:tbl>
      <w:tblPr>
        <w:tblW w:w="5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1247"/>
        <w:gridCol w:w="983"/>
        <w:gridCol w:w="960"/>
        <w:gridCol w:w="1196"/>
      </w:tblGrid>
      <w:tr w:rsidR="00230BAD" w14:paraId="43F014EC" w14:textId="77777777" w:rsidTr="00B560AF">
        <w:trPr>
          <w:trHeight w:val="960"/>
          <w:jc w:val="center"/>
        </w:trPr>
        <w:tc>
          <w:tcPr>
            <w:tcW w:w="970" w:type="dxa"/>
            <w:shd w:val="clear" w:color="auto" w:fill="auto"/>
            <w:vAlign w:val="center"/>
            <w:hideMark/>
          </w:tcPr>
          <w:p w14:paraId="05156AA2" w14:textId="77777777" w:rsidR="00230BAD" w:rsidRDefault="00230BAD">
            <w:pPr>
              <w:jc w:val="center"/>
              <w:rPr>
                <w:rFonts w:ascii="Arial" w:hAnsi="Arial" w:cs="Arial"/>
                <w:b/>
                <w:bCs/>
                <w:color w:val="000000"/>
                <w:sz w:val="18"/>
                <w:szCs w:val="18"/>
              </w:rPr>
            </w:pPr>
            <w:r>
              <w:rPr>
                <w:rFonts w:ascii="Arial" w:hAnsi="Arial" w:cs="Arial"/>
                <w:b/>
                <w:bCs/>
                <w:color w:val="000000"/>
                <w:sz w:val="18"/>
                <w:szCs w:val="18"/>
              </w:rPr>
              <w:t>Number of Grid Points</w:t>
            </w:r>
          </w:p>
        </w:tc>
        <w:tc>
          <w:tcPr>
            <w:tcW w:w="1157" w:type="dxa"/>
            <w:shd w:val="clear" w:color="auto" w:fill="auto"/>
            <w:vAlign w:val="center"/>
            <w:hideMark/>
          </w:tcPr>
          <w:p w14:paraId="21A87762" w14:textId="77777777" w:rsidR="00230BAD" w:rsidRDefault="00230BAD">
            <w:pPr>
              <w:jc w:val="center"/>
              <w:rPr>
                <w:rFonts w:ascii="Arial" w:hAnsi="Arial" w:cs="Arial"/>
                <w:b/>
                <w:bCs/>
                <w:color w:val="000000"/>
                <w:sz w:val="18"/>
                <w:szCs w:val="18"/>
              </w:rPr>
            </w:pPr>
            <w:r>
              <w:rPr>
                <w:rFonts w:ascii="Arial" w:hAnsi="Arial" w:cs="Arial"/>
                <w:b/>
                <w:bCs/>
                <w:color w:val="000000"/>
                <w:sz w:val="18"/>
                <w:szCs w:val="18"/>
              </w:rPr>
              <w:t>Range of Angles disregarded</w:t>
            </w:r>
          </w:p>
        </w:tc>
        <w:tc>
          <w:tcPr>
            <w:tcW w:w="983" w:type="dxa"/>
            <w:shd w:val="clear" w:color="auto" w:fill="auto"/>
            <w:vAlign w:val="center"/>
            <w:hideMark/>
          </w:tcPr>
          <w:p w14:paraId="56F8BCB9" w14:textId="77777777" w:rsidR="00230BAD" w:rsidRDefault="00230BAD">
            <w:pPr>
              <w:jc w:val="center"/>
              <w:rPr>
                <w:rFonts w:ascii="Arial" w:hAnsi="Arial" w:cs="Arial"/>
                <w:b/>
                <w:bCs/>
                <w:color w:val="000000"/>
                <w:sz w:val="18"/>
                <w:szCs w:val="18"/>
              </w:rPr>
            </w:pPr>
            <w:r>
              <w:rPr>
                <w:rFonts w:ascii="Arial" w:hAnsi="Arial" w:cs="Arial"/>
                <w:b/>
                <w:bCs/>
                <w:color w:val="000000"/>
                <w:sz w:val="18"/>
                <w:szCs w:val="18"/>
              </w:rPr>
              <w:t>Mean Error [dB]</w:t>
            </w:r>
          </w:p>
        </w:tc>
        <w:tc>
          <w:tcPr>
            <w:tcW w:w="960" w:type="dxa"/>
            <w:shd w:val="clear" w:color="auto" w:fill="auto"/>
            <w:vAlign w:val="center"/>
            <w:hideMark/>
          </w:tcPr>
          <w:p w14:paraId="1F6CE20C" w14:textId="77777777" w:rsidR="00230BAD" w:rsidRDefault="00230BAD">
            <w:pPr>
              <w:jc w:val="center"/>
              <w:rPr>
                <w:rFonts w:ascii="Arial" w:hAnsi="Arial" w:cs="Arial"/>
                <w:b/>
                <w:bCs/>
                <w:color w:val="000000"/>
                <w:sz w:val="18"/>
                <w:szCs w:val="18"/>
              </w:rPr>
            </w:pPr>
            <w:r>
              <w:rPr>
                <w:rFonts w:ascii="Arial" w:hAnsi="Arial" w:cs="Arial"/>
                <w:b/>
                <w:bCs/>
                <w:color w:val="000000"/>
                <w:sz w:val="18"/>
                <w:szCs w:val="18"/>
              </w:rPr>
              <w:t>Std. Dev [dB]</w:t>
            </w:r>
          </w:p>
        </w:tc>
        <w:tc>
          <w:tcPr>
            <w:tcW w:w="1010" w:type="dxa"/>
            <w:shd w:val="clear" w:color="auto" w:fill="auto"/>
            <w:vAlign w:val="center"/>
            <w:hideMark/>
          </w:tcPr>
          <w:p w14:paraId="2F289BDC" w14:textId="77777777" w:rsidR="00230BAD" w:rsidRDefault="00230BAD">
            <w:pPr>
              <w:jc w:val="center"/>
              <w:rPr>
                <w:rFonts w:ascii="Arial" w:hAnsi="Arial" w:cs="Arial"/>
                <w:b/>
                <w:bCs/>
                <w:color w:val="000000"/>
                <w:sz w:val="18"/>
                <w:szCs w:val="18"/>
              </w:rPr>
            </w:pPr>
            <w:r>
              <w:rPr>
                <w:rFonts w:ascii="Arial" w:hAnsi="Arial" w:cs="Arial"/>
                <w:b/>
                <w:bCs/>
                <w:color w:val="000000"/>
                <w:sz w:val="18"/>
                <w:szCs w:val="18"/>
              </w:rPr>
              <w:t>Re-Positioning Concept Applied</w:t>
            </w:r>
          </w:p>
        </w:tc>
      </w:tr>
      <w:tr w:rsidR="00230BAD" w14:paraId="5EB16316" w14:textId="77777777" w:rsidTr="00287D19">
        <w:trPr>
          <w:trHeight w:val="288"/>
          <w:jc w:val="center"/>
        </w:trPr>
        <w:tc>
          <w:tcPr>
            <w:tcW w:w="970" w:type="dxa"/>
            <w:shd w:val="clear" w:color="auto" w:fill="auto"/>
            <w:noWrap/>
            <w:vAlign w:val="center"/>
            <w:hideMark/>
          </w:tcPr>
          <w:p w14:paraId="6C5F7EF1" w14:textId="77777777" w:rsidR="00230BAD" w:rsidRDefault="00230BAD" w:rsidP="00287D19">
            <w:pPr>
              <w:jc w:val="center"/>
              <w:rPr>
                <w:rFonts w:ascii="Arial" w:hAnsi="Arial" w:cs="Arial"/>
                <w:color w:val="000000"/>
                <w:sz w:val="18"/>
                <w:szCs w:val="18"/>
              </w:rPr>
            </w:pPr>
            <w:r>
              <w:rPr>
                <w:rFonts w:ascii="Arial" w:hAnsi="Arial" w:cs="Arial"/>
                <w:color w:val="000000"/>
                <w:sz w:val="18"/>
                <w:szCs w:val="18"/>
              </w:rPr>
              <w:t>200</w:t>
            </w:r>
          </w:p>
        </w:tc>
        <w:tc>
          <w:tcPr>
            <w:tcW w:w="1157" w:type="dxa"/>
            <w:vMerge w:val="restart"/>
            <w:shd w:val="clear" w:color="auto" w:fill="auto"/>
            <w:noWrap/>
            <w:vAlign w:val="center"/>
            <w:hideMark/>
          </w:tcPr>
          <w:p w14:paraId="2695E242" w14:textId="77777777" w:rsidR="00230BAD" w:rsidRDefault="00230BAD" w:rsidP="00287D19">
            <w:pPr>
              <w:jc w:val="center"/>
              <w:rPr>
                <w:rFonts w:ascii="Arial" w:hAnsi="Arial" w:cs="Arial"/>
                <w:color w:val="000000"/>
                <w:sz w:val="18"/>
                <w:szCs w:val="18"/>
              </w:rPr>
            </w:pPr>
            <w:r>
              <w:rPr>
                <w:rFonts w:ascii="Arial" w:hAnsi="Arial" w:cs="Arial"/>
                <w:color w:val="000000"/>
                <w:sz w:val="18"/>
                <w:szCs w:val="18"/>
              </w:rPr>
              <w:t>none</w:t>
            </w:r>
          </w:p>
        </w:tc>
        <w:tc>
          <w:tcPr>
            <w:tcW w:w="983" w:type="dxa"/>
            <w:shd w:val="clear" w:color="auto" w:fill="auto"/>
            <w:noWrap/>
            <w:vAlign w:val="center"/>
            <w:hideMark/>
          </w:tcPr>
          <w:p w14:paraId="5F15B772" w14:textId="77777777" w:rsidR="00230BAD" w:rsidRDefault="00230BAD" w:rsidP="00287D19">
            <w:pPr>
              <w:jc w:val="center"/>
              <w:rPr>
                <w:rFonts w:ascii="Arial" w:hAnsi="Arial" w:cs="Arial"/>
                <w:color w:val="000000"/>
                <w:sz w:val="18"/>
                <w:szCs w:val="18"/>
              </w:rPr>
            </w:pPr>
            <w:r>
              <w:rPr>
                <w:rFonts w:ascii="Arial" w:hAnsi="Arial" w:cs="Arial"/>
                <w:color w:val="000000"/>
                <w:sz w:val="18"/>
                <w:szCs w:val="18"/>
              </w:rPr>
              <w:t>0.00</w:t>
            </w:r>
          </w:p>
        </w:tc>
        <w:tc>
          <w:tcPr>
            <w:tcW w:w="960" w:type="dxa"/>
            <w:shd w:val="clear" w:color="000000" w:fill="00B050"/>
            <w:noWrap/>
            <w:vAlign w:val="center"/>
            <w:hideMark/>
          </w:tcPr>
          <w:p w14:paraId="5F2B7677" w14:textId="77777777" w:rsidR="00230BAD" w:rsidRDefault="00230BAD" w:rsidP="00287D19">
            <w:pPr>
              <w:jc w:val="center"/>
              <w:rPr>
                <w:rFonts w:ascii="Arial" w:hAnsi="Arial" w:cs="Arial"/>
                <w:color w:val="000000"/>
                <w:sz w:val="18"/>
                <w:szCs w:val="18"/>
              </w:rPr>
            </w:pPr>
            <w:r>
              <w:rPr>
                <w:rFonts w:ascii="Arial" w:hAnsi="Arial" w:cs="Arial"/>
                <w:color w:val="000000"/>
                <w:sz w:val="18"/>
                <w:szCs w:val="18"/>
              </w:rPr>
              <w:t>0.02</w:t>
            </w:r>
          </w:p>
        </w:tc>
        <w:tc>
          <w:tcPr>
            <w:tcW w:w="1010" w:type="dxa"/>
            <w:shd w:val="clear" w:color="auto" w:fill="auto"/>
            <w:noWrap/>
            <w:vAlign w:val="center"/>
            <w:hideMark/>
          </w:tcPr>
          <w:p w14:paraId="216C9C35" w14:textId="77777777" w:rsidR="00230BAD" w:rsidRDefault="00230BAD" w:rsidP="00287D19">
            <w:pPr>
              <w:jc w:val="center"/>
              <w:rPr>
                <w:rFonts w:ascii="Arial" w:hAnsi="Arial" w:cs="Arial"/>
                <w:color w:val="000000"/>
                <w:sz w:val="18"/>
                <w:szCs w:val="18"/>
              </w:rPr>
            </w:pPr>
            <w:r>
              <w:rPr>
                <w:rFonts w:ascii="Arial" w:hAnsi="Arial" w:cs="Arial"/>
                <w:color w:val="000000"/>
                <w:sz w:val="18"/>
                <w:szCs w:val="18"/>
              </w:rPr>
              <w:t>yes</w:t>
            </w:r>
          </w:p>
        </w:tc>
      </w:tr>
      <w:tr w:rsidR="00230BAD" w14:paraId="3CBEC05A" w14:textId="77777777" w:rsidTr="00287D19">
        <w:trPr>
          <w:trHeight w:val="288"/>
          <w:jc w:val="center"/>
        </w:trPr>
        <w:tc>
          <w:tcPr>
            <w:tcW w:w="970" w:type="dxa"/>
            <w:shd w:val="clear" w:color="auto" w:fill="auto"/>
            <w:noWrap/>
            <w:vAlign w:val="center"/>
            <w:hideMark/>
          </w:tcPr>
          <w:p w14:paraId="563327EB" w14:textId="77777777" w:rsidR="00230BAD" w:rsidRDefault="00230BAD" w:rsidP="00287D19">
            <w:pPr>
              <w:jc w:val="center"/>
              <w:rPr>
                <w:rFonts w:ascii="Arial" w:hAnsi="Arial" w:cs="Arial"/>
                <w:color w:val="000000"/>
                <w:sz w:val="18"/>
                <w:szCs w:val="18"/>
              </w:rPr>
            </w:pPr>
            <w:r>
              <w:rPr>
                <w:rFonts w:ascii="Arial" w:hAnsi="Arial" w:cs="Arial"/>
                <w:color w:val="000000"/>
                <w:sz w:val="18"/>
                <w:szCs w:val="18"/>
              </w:rPr>
              <w:t>180</w:t>
            </w:r>
          </w:p>
        </w:tc>
        <w:tc>
          <w:tcPr>
            <w:tcW w:w="1157" w:type="dxa"/>
            <w:vMerge/>
            <w:vAlign w:val="center"/>
            <w:hideMark/>
          </w:tcPr>
          <w:p w14:paraId="038F55EA" w14:textId="77777777" w:rsidR="00230BAD" w:rsidRDefault="00230BAD" w:rsidP="00287D19">
            <w:pPr>
              <w:jc w:val="center"/>
              <w:rPr>
                <w:rFonts w:ascii="Arial" w:hAnsi="Arial" w:cs="Arial"/>
                <w:color w:val="000000"/>
                <w:sz w:val="18"/>
                <w:szCs w:val="18"/>
              </w:rPr>
            </w:pPr>
          </w:p>
        </w:tc>
        <w:tc>
          <w:tcPr>
            <w:tcW w:w="983" w:type="dxa"/>
            <w:shd w:val="clear" w:color="auto" w:fill="auto"/>
            <w:noWrap/>
            <w:vAlign w:val="center"/>
            <w:hideMark/>
          </w:tcPr>
          <w:p w14:paraId="2CDFA8EF" w14:textId="77777777" w:rsidR="00230BAD" w:rsidRDefault="00230BAD" w:rsidP="00287D19">
            <w:pPr>
              <w:jc w:val="center"/>
              <w:rPr>
                <w:rFonts w:ascii="Arial" w:hAnsi="Arial" w:cs="Arial"/>
                <w:color w:val="000000"/>
                <w:sz w:val="18"/>
                <w:szCs w:val="18"/>
              </w:rPr>
            </w:pPr>
            <w:r>
              <w:rPr>
                <w:rFonts w:ascii="Arial" w:hAnsi="Arial" w:cs="Arial"/>
                <w:color w:val="000000"/>
                <w:sz w:val="18"/>
                <w:szCs w:val="18"/>
              </w:rPr>
              <w:t>0.00</w:t>
            </w:r>
          </w:p>
        </w:tc>
        <w:tc>
          <w:tcPr>
            <w:tcW w:w="960" w:type="dxa"/>
            <w:shd w:val="clear" w:color="000000" w:fill="00B050"/>
            <w:noWrap/>
            <w:vAlign w:val="center"/>
            <w:hideMark/>
          </w:tcPr>
          <w:p w14:paraId="1B6091C6" w14:textId="77777777" w:rsidR="00230BAD" w:rsidRDefault="00230BAD" w:rsidP="00287D19">
            <w:pPr>
              <w:jc w:val="center"/>
              <w:rPr>
                <w:rFonts w:ascii="Arial" w:hAnsi="Arial" w:cs="Arial"/>
                <w:color w:val="000000"/>
                <w:sz w:val="18"/>
                <w:szCs w:val="18"/>
              </w:rPr>
            </w:pPr>
            <w:r>
              <w:rPr>
                <w:rFonts w:ascii="Arial" w:hAnsi="Arial" w:cs="Arial"/>
                <w:color w:val="000000"/>
                <w:sz w:val="18"/>
                <w:szCs w:val="18"/>
              </w:rPr>
              <w:t>0.02</w:t>
            </w:r>
          </w:p>
        </w:tc>
        <w:tc>
          <w:tcPr>
            <w:tcW w:w="1010" w:type="dxa"/>
            <w:shd w:val="clear" w:color="auto" w:fill="auto"/>
            <w:noWrap/>
            <w:vAlign w:val="center"/>
            <w:hideMark/>
          </w:tcPr>
          <w:p w14:paraId="62C50E34" w14:textId="77777777" w:rsidR="00230BAD" w:rsidRDefault="00230BAD" w:rsidP="00287D19">
            <w:pPr>
              <w:jc w:val="center"/>
              <w:rPr>
                <w:rFonts w:ascii="Arial" w:hAnsi="Arial" w:cs="Arial"/>
                <w:color w:val="000000"/>
                <w:sz w:val="18"/>
                <w:szCs w:val="18"/>
              </w:rPr>
            </w:pPr>
            <w:r>
              <w:rPr>
                <w:rFonts w:ascii="Arial" w:hAnsi="Arial" w:cs="Arial"/>
                <w:color w:val="000000"/>
                <w:sz w:val="18"/>
                <w:szCs w:val="18"/>
              </w:rPr>
              <w:t>yes</w:t>
            </w:r>
          </w:p>
        </w:tc>
      </w:tr>
      <w:tr w:rsidR="00230BAD" w14:paraId="28668018" w14:textId="77777777" w:rsidTr="00287D19">
        <w:trPr>
          <w:trHeight w:val="288"/>
          <w:jc w:val="center"/>
        </w:trPr>
        <w:tc>
          <w:tcPr>
            <w:tcW w:w="970" w:type="dxa"/>
            <w:shd w:val="clear" w:color="auto" w:fill="auto"/>
            <w:noWrap/>
            <w:vAlign w:val="center"/>
            <w:hideMark/>
          </w:tcPr>
          <w:p w14:paraId="7CE5FFE7" w14:textId="77777777" w:rsidR="00230BAD" w:rsidRDefault="00230BAD" w:rsidP="00287D19">
            <w:pPr>
              <w:jc w:val="center"/>
              <w:rPr>
                <w:rFonts w:ascii="Arial" w:hAnsi="Arial" w:cs="Arial"/>
                <w:color w:val="000000"/>
                <w:sz w:val="18"/>
                <w:szCs w:val="18"/>
              </w:rPr>
            </w:pPr>
            <w:r>
              <w:rPr>
                <w:rFonts w:ascii="Arial" w:hAnsi="Arial" w:cs="Arial"/>
                <w:color w:val="000000"/>
                <w:sz w:val="18"/>
                <w:szCs w:val="18"/>
              </w:rPr>
              <w:t>160</w:t>
            </w:r>
          </w:p>
        </w:tc>
        <w:tc>
          <w:tcPr>
            <w:tcW w:w="1157" w:type="dxa"/>
            <w:vMerge/>
            <w:vAlign w:val="center"/>
            <w:hideMark/>
          </w:tcPr>
          <w:p w14:paraId="1E973E80" w14:textId="77777777" w:rsidR="00230BAD" w:rsidRDefault="00230BAD" w:rsidP="00287D19">
            <w:pPr>
              <w:jc w:val="center"/>
              <w:rPr>
                <w:rFonts w:ascii="Arial" w:hAnsi="Arial" w:cs="Arial"/>
                <w:color w:val="000000"/>
                <w:sz w:val="18"/>
                <w:szCs w:val="18"/>
              </w:rPr>
            </w:pPr>
          </w:p>
        </w:tc>
        <w:tc>
          <w:tcPr>
            <w:tcW w:w="983" w:type="dxa"/>
            <w:shd w:val="clear" w:color="auto" w:fill="auto"/>
            <w:noWrap/>
            <w:vAlign w:val="center"/>
            <w:hideMark/>
          </w:tcPr>
          <w:p w14:paraId="2B457876" w14:textId="77777777" w:rsidR="00230BAD" w:rsidRDefault="00230BAD" w:rsidP="00287D19">
            <w:pPr>
              <w:jc w:val="center"/>
              <w:rPr>
                <w:rFonts w:ascii="Arial" w:hAnsi="Arial" w:cs="Arial"/>
                <w:color w:val="000000"/>
                <w:sz w:val="18"/>
                <w:szCs w:val="18"/>
              </w:rPr>
            </w:pPr>
            <w:r>
              <w:rPr>
                <w:rFonts w:ascii="Arial" w:hAnsi="Arial" w:cs="Arial"/>
                <w:color w:val="000000"/>
                <w:sz w:val="18"/>
                <w:szCs w:val="18"/>
              </w:rPr>
              <w:t>0.00</w:t>
            </w:r>
          </w:p>
        </w:tc>
        <w:tc>
          <w:tcPr>
            <w:tcW w:w="960" w:type="dxa"/>
            <w:shd w:val="clear" w:color="000000" w:fill="00B050"/>
            <w:noWrap/>
            <w:vAlign w:val="center"/>
            <w:hideMark/>
          </w:tcPr>
          <w:p w14:paraId="232B170B" w14:textId="77777777" w:rsidR="00230BAD" w:rsidRDefault="00230BAD" w:rsidP="00287D19">
            <w:pPr>
              <w:jc w:val="center"/>
              <w:rPr>
                <w:rFonts w:ascii="Arial" w:hAnsi="Arial" w:cs="Arial"/>
                <w:color w:val="000000"/>
                <w:sz w:val="18"/>
                <w:szCs w:val="18"/>
              </w:rPr>
            </w:pPr>
            <w:r>
              <w:rPr>
                <w:rFonts w:ascii="Arial" w:hAnsi="Arial" w:cs="Arial"/>
                <w:color w:val="000000"/>
                <w:sz w:val="18"/>
                <w:szCs w:val="18"/>
              </w:rPr>
              <w:t>0.03</w:t>
            </w:r>
          </w:p>
        </w:tc>
        <w:tc>
          <w:tcPr>
            <w:tcW w:w="1010" w:type="dxa"/>
            <w:shd w:val="clear" w:color="auto" w:fill="auto"/>
            <w:noWrap/>
            <w:vAlign w:val="center"/>
            <w:hideMark/>
          </w:tcPr>
          <w:p w14:paraId="471FC21C" w14:textId="77777777" w:rsidR="00230BAD" w:rsidRDefault="00230BAD" w:rsidP="00287D19">
            <w:pPr>
              <w:jc w:val="center"/>
              <w:rPr>
                <w:rFonts w:ascii="Arial" w:hAnsi="Arial" w:cs="Arial"/>
                <w:color w:val="000000"/>
                <w:sz w:val="18"/>
                <w:szCs w:val="18"/>
              </w:rPr>
            </w:pPr>
            <w:r>
              <w:rPr>
                <w:rFonts w:ascii="Arial" w:hAnsi="Arial" w:cs="Arial"/>
                <w:color w:val="000000"/>
                <w:sz w:val="18"/>
                <w:szCs w:val="18"/>
              </w:rPr>
              <w:t>yes</w:t>
            </w:r>
          </w:p>
        </w:tc>
      </w:tr>
      <w:tr w:rsidR="00230BAD" w14:paraId="7978E2BD" w14:textId="77777777" w:rsidTr="00287D19">
        <w:trPr>
          <w:trHeight w:val="288"/>
          <w:jc w:val="center"/>
        </w:trPr>
        <w:tc>
          <w:tcPr>
            <w:tcW w:w="970" w:type="dxa"/>
            <w:shd w:val="clear" w:color="auto" w:fill="auto"/>
            <w:noWrap/>
            <w:vAlign w:val="center"/>
            <w:hideMark/>
          </w:tcPr>
          <w:p w14:paraId="7F4CDCFA" w14:textId="77777777" w:rsidR="00230BAD" w:rsidRDefault="00230BAD" w:rsidP="00287D19">
            <w:pPr>
              <w:jc w:val="center"/>
              <w:rPr>
                <w:rFonts w:ascii="Arial" w:hAnsi="Arial" w:cs="Arial"/>
                <w:color w:val="000000"/>
                <w:sz w:val="18"/>
                <w:szCs w:val="18"/>
              </w:rPr>
            </w:pPr>
            <w:r>
              <w:rPr>
                <w:rFonts w:ascii="Arial" w:hAnsi="Arial" w:cs="Arial"/>
                <w:color w:val="000000"/>
                <w:sz w:val="18"/>
                <w:szCs w:val="18"/>
              </w:rPr>
              <w:t>140</w:t>
            </w:r>
          </w:p>
        </w:tc>
        <w:tc>
          <w:tcPr>
            <w:tcW w:w="1157" w:type="dxa"/>
            <w:vMerge/>
            <w:vAlign w:val="center"/>
            <w:hideMark/>
          </w:tcPr>
          <w:p w14:paraId="42C64EDE" w14:textId="77777777" w:rsidR="00230BAD" w:rsidRDefault="00230BAD" w:rsidP="00287D19">
            <w:pPr>
              <w:jc w:val="center"/>
              <w:rPr>
                <w:rFonts w:ascii="Arial" w:hAnsi="Arial" w:cs="Arial"/>
                <w:color w:val="000000"/>
                <w:sz w:val="18"/>
                <w:szCs w:val="18"/>
              </w:rPr>
            </w:pPr>
          </w:p>
        </w:tc>
        <w:tc>
          <w:tcPr>
            <w:tcW w:w="983" w:type="dxa"/>
            <w:shd w:val="clear" w:color="auto" w:fill="auto"/>
            <w:noWrap/>
            <w:vAlign w:val="center"/>
            <w:hideMark/>
          </w:tcPr>
          <w:p w14:paraId="4CCC71CA" w14:textId="77777777" w:rsidR="00230BAD" w:rsidRDefault="00230BAD" w:rsidP="00287D19">
            <w:pPr>
              <w:jc w:val="center"/>
              <w:rPr>
                <w:rFonts w:ascii="Arial" w:hAnsi="Arial" w:cs="Arial"/>
                <w:color w:val="000000"/>
                <w:sz w:val="18"/>
                <w:szCs w:val="18"/>
              </w:rPr>
            </w:pPr>
            <w:r>
              <w:rPr>
                <w:rFonts w:ascii="Arial" w:hAnsi="Arial" w:cs="Arial"/>
                <w:color w:val="000000"/>
                <w:sz w:val="18"/>
                <w:szCs w:val="18"/>
              </w:rPr>
              <w:t>0.00</w:t>
            </w:r>
          </w:p>
        </w:tc>
        <w:tc>
          <w:tcPr>
            <w:tcW w:w="960" w:type="dxa"/>
            <w:shd w:val="clear" w:color="000000" w:fill="00B050"/>
            <w:noWrap/>
            <w:vAlign w:val="center"/>
            <w:hideMark/>
          </w:tcPr>
          <w:p w14:paraId="5A3635BD" w14:textId="77777777" w:rsidR="00230BAD" w:rsidRDefault="00230BAD" w:rsidP="00287D19">
            <w:pPr>
              <w:jc w:val="center"/>
              <w:rPr>
                <w:rFonts w:ascii="Arial" w:hAnsi="Arial" w:cs="Arial"/>
                <w:color w:val="000000"/>
                <w:sz w:val="18"/>
                <w:szCs w:val="18"/>
              </w:rPr>
            </w:pPr>
            <w:r>
              <w:rPr>
                <w:rFonts w:ascii="Arial" w:hAnsi="Arial" w:cs="Arial"/>
                <w:color w:val="000000"/>
                <w:sz w:val="18"/>
                <w:szCs w:val="18"/>
              </w:rPr>
              <w:t>0.04</w:t>
            </w:r>
          </w:p>
        </w:tc>
        <w:tc>
          <w:tcPr>
            <w:tcW w:w="1010" w:type="dxa"/>
            <w:shd w:val="clear" w:color="auto" w:fill="auto"/>
            <w:noWrap/>
            <w:vAlign w:val="center"/>
            <w:hideMark/>
          </w:tcPr>
          <w:p w14:paraId="6CB867F4" w14:textId="77777777" w:rsidR="00230BAD" w:rsidRDefault="00230BAD" w:rsidP="00287D19">
            <w:pPr>
              <w:jc w:val="center"/>
              <w:rPr>
                <w:rFonts w:ascii="Arial" w:hAnsi="Arial" w:cs="Arial"/>
                <w:color w:val="000000"/>
                <w:sz w:val="18"/>
                <w:szCs w:val="18"/>
              </w:rPr>
            </w:pPr>
            <w:r>
              <w:rPr>
                <w:rFonts w:ascii="Arial" w:hAnsi="Arial" w:cs="Arial"/>
                <w:color w:val="000000"/>
                <w:sz w:val="18"/>
                <w:szCs w:val="18"/>
              </w:rPr>
              <w:t>yes</w:t>
            </w:r>
          </w:p>
        </w:tc>
      </w:tr>
      <w:tr w:rsidR="00230BAD" w14:paraId="42F483F7" w14:textId="77777777" w:rsidTr="00287D19">
        <w:trPr>
          <w:trHeight w:val="288"/>
          <w:jc w:val="center"/>
        </w:trPr>
        <w:tc>
          <w:tcPr>
            <w:tcW w:w="970" w:type="dxa"/>
            <w:shd w:val="clear" w:color="auto" w:fill="auto"/>
            <w:noWrap/>
            <w:vAlign w:val="center"/>
            <w:hideMark/>
          </w:tcPr>
          <w:p w14:paraId="2D9F6A77" w14:textId="77777777" w:rsidR="00230BAD" w:rsidRDefault="00230BAD" w:rsidP="00287D19">
            <w:pPr>
              <w:jc w:val="center"/>
              <w:rPr>
                <w:rFonts w:ascii="Arial" w:hAnsi="Arial" w:cs="Arial"/>
                <w:color w:val="000000"/>
                <w:sz w:val="18"/>
                <w:szCs w:val="18"/>
              </w:rPr>
            </w:pPr>
            <w:r>
              <w:rPr>
                <w:rFonts w:ascii="Arial" w:hAnsi="Arial" w:cs="Arial"/>
                <w:color w:val="000000"/>
                <w:sz w:val="18"/>
                <w:szCs w:val="18"/>
              </w:rPr>
              <w:t>120</w:t>
            </w:r>
          </w:p>
        </w:tc>
        <w:tc>
          <w:tcPr>
            <w:tcW w:w="1157" w:type="dxa"/>
            <w:vMerge/>
            <w:vAlign w:val="center"/>
            <w:hideMark/>
          </w:tcPr>
          <w:p w14:paraId="57C4302B" w14:textId="77777777" w:rsidR="00230BAD" w:rsidRDefault="00230BAD" w:rsidP="00287D19">
            <w:pPr>
              <w:jc w:val="center"/>
              <w:rPr>
                <w:rFonts w:ascii="Arial" w:hAnsi="Arial" w:cs="Arial"/>
                <w:color w:val="000000"/>
                <w:sz w:val="18"/>
                <w:szCs w:val="18"/>
              </w:rPr>
            </w:pPr>
          </w:p>
        </w:tc>
        <w:tc>
          <w:tcPr>
            <w:tcW w:w="983" w:type="dxa"/>
            <w:shd w:val="clear" w:color="auto" w:fill="auto"/>
            <w:noWrap/>
            <w:vAlign w:val="center"/>
            <w:hideMark/>
          </w:tcPr>
          <w:p w14:paraId="1C78D2C4" w14:textId="77777777" w:rsidR="00230BAD" w:rsidRDefault="00230BAD" w:rsidP="00287D19">
            <w:pPr>
              <w:jc w:val="center"/>
              <w:rPr>
                <w:rFonts w:ascii="Arial" w:hAnsi="Arial" w:cs="Arial"/>
                <w:color w:val="000000"/>
                <w:sz w:val="18"/>
                <w:szCs w:val="18"/>
              </w:rPr>
            </w:pPr>
            <w:r>
              <w:rPr>
                <w:rFonts w:ascii="Arial" w:hAnsi="Arial" w:cs="Arial"/>
                <w:color w:val="000000"/>
                <w:sz w:val="18"/>
                <w:szCs w:val="18"/>
              </w:rPr>
              <w:t>0.00</w:t>
            </w:r>
          </w:p>
        </w:tc>
        <w:tc>
          <w:tcPr>
            <w:tcW w:w="960" w:type="dxa"/>
            <w:shd w:val="clear" w:color="000000" w:fill="00B050"/>
            <w:noWrap/>
            <w:vAlign w:val="center"/>
            <w:hideMark/>
          </w:tcPr>
          <w:p w14:paraId="623A6751" w14:textId="77777777" w:rsidR="00230BAD" w:rsidRDefault="00230BAD" w:rsidP="00287D19">
            <w:pPr>
              <w:jc w:val="center"/>
              <w:rPr>
                <w:rFonts w:ascii="Arial" w:hAnsi="Arial" w:cs="Arial"/>
                <w:color w:val="000000"/>
                <w:sz w:val="18"/>
                <w:szCs w:val="18"/>
              </w:rPr>
            </w:pPr>
            <w:r>
              <w:rPr>
                <w:rFonts w:ascii="Arial" w:hAnsi="Arial" w:cs="Arial"/>
                <w:color w:val="000000"/>
                <w:sz w:val="18"/>
                <w:szCs w:val="18"/>
              </w:rPr>
              <w:t>0.07</w:t>
            </w:r>
          </w:p>
        </w:tc>
        <w:tc>
          <w:tcPr>
            <w:tcW w:w="1010" w:type="dxa"/>
            <w:shd w:val="clear" w:color="auto" w:fill="auto"/>
            <w:noWrap/>
            <w:vAlign w:val="center"/>
            <w:hideMark/>
          </w:tcPr>
          <w:p w14:paraId="759A7E84" w14:textId="77777777" w:rsidR="00230BAD" w:rsidRDefault="00230BAD" w:rsidP="00287D19">
            <w:pPr>
              <w:jc w:val="center"/>
              <w:rPr>
                <w:rFonts w:ascii="Arial" w:hAnsi="Arial" w:cs="Arial"/>
                <w:color w:val="000000"/>
                <w:sz w:val="18"/>
                <w:szCs w:val="18"/>
              </w:rPr>
            </w:pPr>
            <w:r>
              <w:rPr>
                <w:rFonts w:ascii="Arial" w:hAnsi="Arial" w:cs="Arial"/>
                <w:color w:val="000000"/>
                <w:sz w:val="18"/>
                <w:szCs w:val="18"/>
              </w:rPr>
              <w:t>yes</w:t>
            </w:r>
          </w:p>
        </w:tc>
      </w:tr>
      <w:tr w:rsidR="00230BAD" w14:paraId="095D980E" w14:textId="77777777" w:rsidTr="00287D19">
        <w:trPr>
          <w:trHeight w:val="288"/>
          <w:jc w:val="center"/>
        </w:trPr>
        <w:tc>
          <w:tcPr>
            <w:tcW w:w="970" w:type="dxa"/>
            <w:shd w:val="clear" w:color="auto" w:fill="auto"/>
            <w:noWrap/>
            <w:vAlign w:val="center"/>
            <w:hideMark/>
          </w:tcPr>
          <w:p w14:paraId="397777DE" w14:textId="77777777" w:rsidR="00230BAD" w:rsidRDefault="00230BAD" w:rsidP="00287D19">
            <w:pPr>
              <w:jc w:val="center"/>
              <w:rPr>
                <w:rFonts w:ascii="Arial" w:hAnsi="Arial" w:cs="Arial"/>
                <w:color w:val="000000"/>
                <w:sz w:val="18"/>
                <w:szCs w:val="18"/>
              </w:rPr>
            </w:pPr>
            <w:r>
              <w:rPr>
                <w:rFonts w:ascii="Arial" w:hAnsi="Arial" w:cs="Arial"/>
                <w:color w:val="000000"/>
                <w:sz w:val="18"/>
                <w:szCs w:val="18"/>
              </w:rPr>
              <w:t>100</w:t>
            </w:r>
          </w:p>
        </w:tc>
        <w:tc>
          <w:tcPr>
            <w:tcW w:w="1157" w:type="dxa"/>
            <w:vMerge/>
            <w:vAlign w:val="center"/>
            <w:hideMark/>
          </w:tcPr>
          <w:p w14:paraId="373E5105" w14:textId="77777777" w:rsidR="00230BAD" w:rsidRDefault="00230BAD" w:rsidP="00287D19">
            <w:pPr>
              <w:jc w:val="center"/>
              <w:rPr>
                <w:rFonts w:ascii="Arial" w:hAnsi="Arial" w:cs="Arial"/>
                <w:color w:val="000000"/>
                <w:sz w:val="18"/>
                <w:szCs w:val="18"/>
              </w:rPr>
            </w:pPr>
          </w:p>
        </w:tc>
        <w:tc>
          <w:tcPr>
            <w:tcW w:w="983" w:type="dxa"/>
            <w:shd w:val="clear" w:color="auto" w:fill="auto"/>
            <w:noWrap/>
            <w:vAlign w:val="center"/>
            <w:hideMark/>
          </w:tcPr>
          <w:p w14:paraId="6CB710B2" w14:textId="77777777" w:rsidR="00230BAD" w:rsidRDefault="00230BAD" w:rsidP="00287D19">
            <w:pPr>
              <w:jc w:val="center"/>
              <w:rPr>
                <w:rFonts w:ascii="Arial" w:hAnsi="Arial" w:cs="Arial"/>
                <w:color w:val="000000"/>
                <w:sz w:val="18"/>
                <w:szCs w:val="18"/>
              </w:rPr>
            </w:pPr>
            <w:r>
              <w:rPr>
                <w:rFonts w:ascii="Arial" w:hAnsi="Arial" w:cs="Arial"/>
                <w:color w:val="000000"/>
                <w:sz w:val="18"/>
                <w:szCs w:val="18"/>
              </w:rPr>
              <w:t>0.00</w:t>
            </w:r>
          </w:p>
        </w:tc>
        <w:tc>
          <w:tcPr>
            <w:tcW w:w="960" w:type="dxa"/>
            <w:shd w:val="clear" w:color="000000" w:fill="00B050"/>
            <w:noWrap/>
            <w:vAlign w:val="center"/>
            <w:hideMark/>
          </w:tcPr>
          <w:p w14:paraId="46085B60" w14:textId="77777777" w:rsidR="00230BAD" w:rsidRDefault="00230BAD" w:rsidP="00287D19">
            <w:pPr>
              <w:jc w:val="center"/>
              <w:rPr>
                <w:rFonts w:ascii="Arial" w:hAnsi="Arial" w:cs="Arial"/>
                <w:color w:val="000000"/>
                <w:sz w:val="18"/>
                <w:szCs w:val="18"/>
              </w:rPr>
            </w:pPr>
            <w:r>
              <w:rPr>
                <w:rFonts w:ascii="Arial" w:hAnsi="Arial" w:cs="Arial"/>
                <w:color w:val="000000"/>
                <w:sz w:val="18"/>
                <w:szCs w:val="18"/>
              </w:rPr>
              <w:t>0.14</w:t>
            </w:r>
          </w:p>
        </w:tc>
        <w:tc>
          <w:tcPr>
            <w:tcW w:w="1010" w:type="dxa"/>
            <w:shd w:val="clear" w:color="auto" w:fill="auto"/>
            <w:noWrap/>
            <w:vAlign w:val="center"/>
            <w:hideMark/>
          </w:tcPr>
          <w:p w14:paraId="49A63C21" w14:textId="77777777" w:rsidR="00230BAD" w:rsidRDefault="00230BAD" w:rsidP="00287D19">
            <w:pPr>
              <w:jc w:val="center"/>
              <w:rPr>
                <w:rFonts w:ascii="Arial" w:hAnsi="Arial" w:cs="Arial"/>
                <w:color w:val="000000"/>
                <w:sz w:val="18"/>
                <w:szCs w:val="18"/>
              </w:rPr>
            </w:pPr>
            <w:r>
              <w:rPr>
                <w:rFonts w:ascii="Arial" w:hAnsi="Arial" w:cs="Arial"/>
                <w:color w:val="000000"/>
                <w:sz w:val="18"/>
                <w:szCs w:val="18"/>
              </w:rPr>
              <w:t>yes</w:t>
            </w:r>
          </w:p>
        </w:tc>
      </w:tr>
      <w:tr w:rsidR="00230BAD" w14:paraId="51FBC64D" w14:textId="77777777" w:rsidTr="00287D19">
        <w:trPr>
          <w:trHeight w:val="285"/>
          <w:jc w:val="center"/>
        </w:trPr>
        <w:tc>
          <w:tcPr>
            <w:tcW w:w="970" w:type="dxa"/>
            <w:shd w:val="clear" w:color="auto" w:fill="auto"/>
            <w:noWrap/>
            <w:vAlign w:val="center"/>
            <w:hideMark/>
          </w:tcPr>
          <w:p w14:paraId="669F114C" w14:textId="77777777" w:rsidR="00230BAD" w:rsidRDefault="00230BAD" w:rsidP="00287D19">
            <w:pPr>
              <w:jc w:val="center"/>
              <w:rPr>
                <w:rFonts w:ascii="Arial" w:hAnsi="Arial" w:cs="Arial"/>
                <w:color w:val="000000"/>
                <w:sz w:val="18"/>
                <w:szCs w:val="18"/>
              </w:rPr>
            </w:pPr>
            <w:r>
              <w:rPr>
                <w:rFonts w:ascii="Arial" w:hAnsi="Arial" w:cs="Arial"/>
                <w:color w:val="000000"/>
                <w:sz w:val="18"/>
                <w:szCs w:val="18"/>
              </w:rPr>
              <w:t>90</w:t>
            </w:r>
          </w:p>
        </w:tc>
        <w:tc>
          <w:tcPr>
            <w:tcW w:w="1157" w:type="dxa"/>
            <w:vMerge/>
            <w:vAlign w:val="center"/>
            <w:hideMark/>
          </w:tcPr>
          <w:p w14:paraId="7F6783FF" w14:textId="77777777" w:rsidR="00230BAD" w:rsidRDefault="00230BAD" w:rsidP="00287D19">
            <w:pPr>
              <w:jc w:val="center"/>
              <w:rPr>
                <w:rFonts w:ascii="Arial" w:hAnsi="Arial" w:cs="Arial"/>
                <w:color w:val="000000"/>
                <w:sz w:val="18"/>
                <w:szCs w:val="18"/>
              </w:rPr>
            </w:pPr>
          </w:p>
        </w:tc>
        <w:tc>
          <w:tcPr>
            <w:tcW w:w="983" w:type="dxa"/>
            <w:shd w:val="clear" w:color="auto" w:fill="auto"/>
            <w:noWrap/>
            <w:vAlign w:val="center"/>
            <w:hideMark/>
          </w:tcPr>
          <w:p w14:paraId="413FC359" w14:textId="77777777" w:rsidR="00230BAD" w:rsidRDefault="00230BAD" w:rsidP="00287D19">
            <w:pPr>
              <w:jc w:val="center"/>
              <w:rPr>
                <w:rFonts w:ascii="Arial" w:hAnsi="Arial" w:cs="Arial"/>
                <w:color w:val="000000"/>
                <w:sz w:val="18"/>
                <w:szCs w:val="18"/>
              </w:rPr>
            </w:pPr>
            <w:r>
              <w:rPr>
                <w:rFonts w:ascii="Arial" w:hAnsi="Arial" w:cs="Arial"/>
                <w:color w:val="000000"/>
                <w:sz w:val="18"/>
                <w:szCs w:val="18"/>
              </w:rPr>
              <w:t>-0.01</w:t>
            </w:r>
          </w:p>
        </w:tc>
        <w:tc>
          <w:tcPr>
            <w:tcW w:w="960" w:type="dxa"/>
            <w:shd w:val="clear" w:color="000000" w:fill="00B050"/>
            <w:noWrap/>
            <w:vAlign w:val="center"/>
            <w:hideMark/>
          </w:tcPr>
          <w:p w14:paraId="463614F5" w14:textId="77777777" w:rsidR="00230BAD" w:rsidRDefault="00230BAD" w:rsidP="00287D19">
            <w:pPr>
              <w:jc w:val="center"/>
              <w:rPr>
                <w:rFonts w:ascii="Arial" w:hAnsi="Arial" w:cs="Arial"/>
                <w:color w:val="000000"/>
                <w:sz w:val="18"/>
                <w:szCs w:val="18"/>
              </w:rPr>
            </w:pPr>
            <w:r>
              <w:rPr>
                <w:rFonts w:ascii="Arial" w:hAnsi="Arial" w:cs="Arial"/>
                <w:color w:val="000000"/>
                <w:sz w:val="18"/>
                <w:szCs w:val="18"/>
              </w:rPr>
              <w:t>0.21</w:t>
            </w:r>
          </w:p>
        </w:tc>
        <w:tc>
          <w:tcPr>
            <w:tcW w:w="1010" w:type="dxa"/>
            <w:shd w:val="clear" w:color="auto" w:fill="auto"/>
            <w:noWrap/>
            <w:vAlign w:val="center"/>
            <w:hideMark/>
          </w:tcPr>
          <w:p w14:paraId="23CEDCDD" w14:textId="77777777" w:rsidR="00230BAD" w:rsidRDefault="00230BAD" w:rsidP="00287D19">
            <w:pPr>
              <w:jc w:val="center"/>
              <w:rPr>
                <w:rFonts w:ascii="Arial" w:hAnsi="Arial" w:cs="Arial"/>
                <w:color w:val="000000"/>
                <w:sz w:val="18"/>
                <w:szCs w:val="18"/>
              </w:rPr>
            </w:pPr>
            <w:r>
              <w:rPr>
                <w:rFonts w:ascii="Arial" w:hAnsi="Arial" w:cs="Arial"/>
                <w:color w:val="000000"/>
                <w:sz w:val="18"/>
                <w:szCs w:val="18"/>
              </w:rPr>
              <w:t>yes</w:t>
            </w:r>
          </w:p>
        </w:tc>
      </w:tr>
      <w:tr w:rsidR="00230BAD" w14:paraId="012391E7" w14:textId="77777777" w:rsidTr="00287D19">
        <w:trPr>
          <w:trHeight w:val="288"/>
          <w:jc w:val="center"/>
        </w:trPr>
        <w:tc>
          <w:tcPr>
            <w:tcW w:w="970" w:type="dxa"/>
            <w:shd w:val="clear" w:color="auto" w:fill="auto"/>
            <w:noWrap/>
            <w:vAlign w:val="center"/>
            <w:hideMark/>
          </w:tcPr>
          <w:p w14:paraId="42F364C5" w14:textId="77777777" w:rsidR="00230BAD" w:rsidRDefault="00230BAD" w:rsidP="00287D19">
            <w:pPr>
              <w:jc w:val="center"/>
              <w:rPr>
                <w:rFonts w:ascii="Arial" w:hAnsi="Arial" w:cs="Arial"/>
                <w:color w:val="000000"/>
                <w:sz w:val="18"/>
                <w:szCs w:val="18"/>
              </w:rPr>
            </w:pPr>
            <w:r>
              <w:rPr>
                <w:rFonts w:ascii="Arial" w:hAnsi="Arial" w:cs="Arial"/>
                <w:color w:val="000000"/>
                <w:sz w:val="18"/>
                <w:szCs w:val="18"/>
              </w:rPr>
              <w:t>80</w:t>
            </w:r>
          </w:p>
        </w:tc>
        <w:tc>
          <w:tcPr>
            <w:tcW w:w="1157" w:type="dxa"/>
            <w:vMerge/>
            <w:vAlign w:val="center"/>
            <w:hideMark/>
          </w:tcPr>
          <w:p w14:paraId="0E6DA985" w14:textId="77777777" w:rsidR="00230BAD" w:rsidRDefault="00230BAD" w:rsidP="00287D19">
            <w:pPr>
              <w:jc w:val="center"/>
              <w:rPr>
                <w:rFonts w:ascii="Arial" w:hAnsi="Arial" w:cs="Arial"/>
                <w:color w:val="000000"/>
                <w:sz w:val="18"/>
                <w:szCs w:val="18"/>
              </w:rPr>
            </w:pPr>
          </w:p>
        </w:tc>
        <w:tc>
          <w:tcPr>
            <w:tcW w:w="983" w:type="dxa"/>
            <w:shd w:val="clear" w:color="auto" w:fill="auto"/>
            <w:noWrap/>
            <w:vAlign w:val="center"/>
            <w:hideMark/>
          </w:tcPr>
          <w:p w14:paraId="200CFF87" w14:textId="77777777" w:rsidR="00230BAD" w:rsidRDefault="00230BAD" w:rsidP="00287D19">
            <w:pPr>
              <w:jc w:val="center"/>
              <w:rPr>
                <w:rFonts w:ascii="Arial" w:hAnsi="Arial" w:cs="Arial"/>
                <w:color w:val="000000"/>
                <w:sz w:val="18"/>
                <w:szCs w:val="18"/>
              </w:rPr>
            </w:pPr>
            <w:r>
              <w:rPr>
                <w:rFonts w:ascii="Arial" w:hAnsi="Arial" w:cs="Arial"/>
                <w:color w:val="000000"/>
                <w:sz w:val="18"/>
                <w:szCs w:val="18"/>
              </w:rPr>
              <w:t>-0.01</w:t>
            </w:r>
          </w:p>
        </w:tc>
        <w:tc>
          <w:tcPr>
            <w:tcW w:w="960" w:type="dxa"/>
            <w:shd w:val="clear" w:color="000000" w:fill="FF0000"/>
            <w:noWrap/>
            <w:vAlign w:val="center"/>
            <w:hideMark/>
          </w:tcPr>
          <w:p w14:paraId="2DB397F7" w14:textId="77777777" w:rsidR="00230BAD" w:rsidRDefault="00230BAD" w:rsidP="00287D19">
            <w:pPr>
              <w:jc w:val="center"/>
              <w:rPr>
                <w:rFonts w:ascii="Arial" w:hAnsi="Arial" w:cs="Arial"/>
                <w:color w:val="000000"/>
                <w:sz w:val="18"/>
                <w:szCs w:val="18"/>
              </w:rPr>
            </w:pPr>
            <w:r>
              <w:rPr>
                <w:rFonts w:ascii="Arial" w:hAnsi="Arial" w:cs="Arial"/>
                <w:color w:val="000000"/>
                <w:sz w:val="18"/>
                <w:szCs w:val="18"/>
              </w:rPr>
              <w:t>0.33</w:t>
            </w:r>
          </w:p>
        </w:tc>
        <w:tc>
          <w:tcPr>
            <w:tcW w:w="1010" w:type="dxa"/>
            <w:shd w:val="clear" w:color="auto" w:fill="auto"/>
            <w:noWrap/>
            <w:vAlign w:val="center"/>
            <w:hideMark/>
          </w:tcPr>
          <w:p w14:paraId="5DD9A1DD" w14:textId="77777777" w:rsidR="00230BAD" w:rsidRDefault="00230BAD" w:rsidP="00287D19">
            <w:pPr>
              <w:jc w:val="center"/>
              <w:rPr>
                <w:rFonts w:ascii="Arial" w:hAnsi="Arial" w:cs="Arial"/>
                <w:color w:val="000000"/>
                <w:sz w:val="18"/>
                <w:szCs w:val="18"/>
              </w:rPr>
            </w:pPr>
            <w:r>
              <w:rPr>
                <w:rFonts w:ascii="Arial" w:hAnsi="Arial" w:cs="Arial"/>
                <w:color w:val="000000"/>
                <w:sz w:val="18"/>
                <w:szCs w:val="18"/>
              </w:rPr>
              <w:t>yes</w:t>
            </w:r>
          </w:p>
        </w:tc>
      </w:tr>
      <w:tr w:rsidR="00230BAD" w14:paraId="08CFA2C9" w14:textId="77777777" w:rsidTr="00287D19">
        <w:trPr>
          <w:trHeight w:val="285"/>
          <w:jc w:val="center"/>
        </w:trPr>
        <w:tc>
          <w:tcPr>
            <w:tcW w:w="970" w:type="dxa"/>
            <w:shd w:val="clear" w:color="auto" w:fill="auto"/>
            <w:noWrap/>
            <w:vAlign w:val="center"/>
            <w:hideMark/>
          </w:tcPr>
          <w:p w14:paraId="4CA0ECA3" w14:textId="77777777" w:rsidR="00230BAD" w:rsidRDefault="00230BAD" w:rsidP="00287D19">
            <w:pPr>
              <w:jc w:val="center"/>
              <w:rPr>
                <w:rFonts w:ascii="Arial" w:hAnsi="Arial" w:cs="Arial"/>
                <w:color w:val="000000"/>
                <w:sz w:val="18"/>
                <w:szCs w:val="18"/>
              </w:rPr>
            </w:pPr>
            <w:r>
              <w:rPr>
                <w:rFonts w:ascii="Arial" w:hAnsi="Arial" w:cs="Arial"/>
                <w:color w:val="000000"/>
                <w:sz w:val="18"/>
                <w:szCs w:val="18"/>
              </w:rPr>
              <w:t>70</w:t>
            </w:r>
          </w:p>
        </w:tc>
        <w:tc>
          <w:tcPr>
            <w:tcW w:w="1157" w:type="dxa"/>
            <w:vMerge/>
            <w:vAlign w:val="center"/>
            <w:hideMark/>
          </w:tcPr>
          <w:p w14:paraId="54A2F904" w14:textId="77777777" w:rsidR="00230BAD" w:rsidRDefault="00230BAD" w:rsidP="00287D19">
            <w:pPr>
              <w:jc w:val="center"/>
              <w:rPr>
                <w:rFonts w:ascii="Arial" w:hAnsi="Arial" w:cs="Arial"/>
                <w:color w:val="000000"/>
                <w:sz w:val="18"/>
                <w:szCs w:val="18"/>
              </w:rPr>
            </w:pPr>
          </w:p>
        </w:tc>
        <w:tc>
          <w:tcPr>
            <w:tcW w:w="983" w:type="dxa"/>
            <w:shd w:val="clear" w:color="auto" w:fill="auto"/>
            <w:noWrap/>
            <w:vAlign w:val="center"/>
            <w:hideMark/>
          </w:tcPr>
          <w:p w14:paraId="0B37DE8E" w14:textId="77777777" w:rsidR="00230BAD" w:rsidRDefault="00230BAD" w:rsidP="00287D19">
            <w:pPr>
              <w:jc w:val="center"/>
              <w:rPr>
                <w:rFonts w:ascii="Arial" w:hAnsi="Arial" w:cs="Arial"/>
                <w:color w:val="000000"/>
                <w:sz w:val="18"/>
                <w:szCs w:val="18"/>
              </w:rPr>
            </w:pPr>
            <w:r>
              <w:rPr>
                <w:rFonts w:ascii="Arial" w:hAnsi="Arial" w:cs="Arial"/>
                <w:color w:val="000000"/>
                <w:sz w:val="18"/>
                <w:szCs w:val="18"/>
              </w:rPr>
              <w:t>-0.03</w:t>
            </w:r>
          </w:p>
        </w:tc>
        <w:tc>
          <w:tcPr>
            <w:tcW w:w="960" w:type="dxa"/>
            <w:shd w:val="clear" w:color="000000" w:fill="FF0000"/>
            <w:noWrap/>
            <w:vAlign w:val="center"/>
            <w:hideMark/>
          </w:tcPr>
          <w:p w14:paraId="7961A7BA" w14:textId="77777777" w:rsidR="00230BAD" w:rsidRDefault="00230BAD" w:rsidP="00287D19">
            <w:pPr>
              <w:jc w:val="center"/>
              <w:rPr>
                <w:rFonts w:ascii="Arial" w:hAnsi="Arial" w:cs="Arial"/>
                <w:color w:val="000000"/>
                <w:sz w:val="18"/>
                <w:szCs w:val="18"/>
              </w:rPr>
            </w:pPr>
            <w:r>
              <w:rPr>
                <w:rFonts w:ascii="Arial" w:hAnsi="Arial" w:cs="Arial"/>
                <w:color w:val="000000"/>
                <w:sz w:val="18"/>
                <w:szCs w:val="18"/>
              </w:rPr>
              <w:t>0.53</w:t>
            </w:r>
          </w:p>
        </w:tc>
        <w:tc>
          <w:tcPr>
            <w:tcW w:w="1010" w:type="dxa"/>
            <w:shd w:val="clear" w:color="auto" w:fill="auto"/>
            <w:noWrap/>
            <w:vAlign w:val="center"/>
            <w:hideMark/>
          </w:tcPr>
          <w:p w14:paraId="326C88FA" w14:textId="77777777" w:rsidR="00230BAD" w:rsidRDefault="00230BAD" w:rsidP="00287D19">
            <w:pPr>
              <w:jc w:val="center"/>
              <w:rPr>
                <w:rFonts w:ascii="Arial" w:hAnsi="Arial" w:cs="Arial"/>
                <w:color w:val="000000"/>
                <w:sz w:val="18"/>
                <w:szCs w:val="18"/>
              </w:rPr>
            </w:pPr>
            <w:r>
              <w:rPr>
                <w:rFonts w:ascii="Arial" w:hAnsi="Arial" w:cs="Arial"/>
                <w:color w:val="000000"/>
                <w:sz w:val="18"/>
                <w:szCs w:val="18"/>
              </w:rPr>
              <w:t>yes</w:t>
            </w:r>
          </w:p>
        </w:tc>
      </w:tr>
      <w:tr w:rsidR="00230BAD" w14:paraId="064733A7" w14:textId="77777777" w:rsidTr="00287D19">
        <w:trPr>
          <w:trHeight w:val="288"/>
          <w:jc w:val="center"/>
        </w:trPr>
        <w:tc>
          <w:tcPr>
            <w:tcW w:w="970" w:type="dxa"/>
            <w:shd w:val="clear" w:color="auto" w:fill="auto"/>
            <w:noWrap/>
            <w:vAlign w:val="center"/>
            <w:hideMark/>
          </w:tcPr>
          <w:p w14:paraId="20A4A2D5" w14:textId="77777777" w:rsidR="00230BAD" w:rsidRDefault="00230BAD" w:rsidP="00287D19">
            <w:pPr>
              <w:jc w:val="center"/>
              <w:rPr>
                <w:rFonts w:ascii="Arial" w:hAnsi="Arial" w:cs="Arial"/>
                <w:color w:val="000000"/>
                <w:sz w:val="18"/>
                <w:szCs w:val="18"/>
              </w:rPr>
            </w:pPr>
            <w:r>
              <w:rPr>
                <w:rFonts w:ascii="Arial" w:hAnsi="Arial" w:cs="Arial"/>
                <w:color w:val="000000"/>
                <w:sz w:val="18"/>
                <w:szCs w:val="18"/>
              </w:rPr>
              <w:t>200</w:t>
            </w:r>
          </w:p>
        </w:tc>
        <w:tc>
          <w:tcPr>
            <w:tcW w:w="1157" w:type="dxa"/>
            <w:vMerge w:val="restart"/>
            <w:shd w:val="clear" w:color="auto" w:fill="auto"/>
            <w:noWrap/>
            <w:vAlign w:val="center"/>
            <w:hideMark/>
          </w:tcPr>
          <w:p w14:paraId="6707867D" w14:textId="77777777" w:rsidR="00230BAD" w:rsidRDefault="00230BAD" w:rsidP="00287D19">
            <w:pPr>
              <w:jc w:val="center"/>
              <w:rPr>
                <w:rFonts w:ascii="Arial" w:hAnsi="Arial" w:cs="Arial"/>
                <w:color w:val="000000"/>
                <w:sz w:val="18"/>
                <w:szCs w:val="18"/>
              </w:rPr>
            </w:pPr>
            <w:r>
              <w:rPr>
                <w:rFonts w:ascii="Arial" w:hAnsi="Arial" w:cs="Arial"/>
                <w:color w:val="000000"/>
                <w:sz w:val="18"/>
                <w:szCs w:val="18"/>
              </w:rPr>
              <w:t>165</w:t>
            </w:r>
            <w:r>
              <w:rPr>
                <w:rFonts w:ascii="Arial" w:hAnsi="Arial" w:cs="Arial"/>
                <w:color w:val="000000"/>
                <w:sz w:val="18"/>
                <w:szCs w:val="18"/>
                <w:vertAlign w:val="superscript"/>
              </w:rPr>
              <w:t>o</w:t>
            </w:r>
            <w:r>
              <w:rPr>
                <w:rFonts w:ascii="Arial" w:hAnsi="Arial" w:cs="Arial"/>
                <w:color w:val="000000"/>
                <w:sz w:val="18"/>
                <w:szCs w:val="18"/>
              </w:rPr>
              <w:t>-180</w:t>
            </w:r>
            <w:r>
              <w:rPr>
                <w:rFonts w:ascii="Arial" w:hAnsi="Arial" w:cs="Arial"/>
                <w:color w:val="000000"/>
                <w:sz w:val="18"/>
                <w:szCs w:val="18"/>
                <w:vertAlign w:val="superscript"/>
              </w:rPr>
              <w:t>o</w:t>
            </w:r>
          </w:p>
        </w:tc>
        <w:tc>
          <w:tcPr>
            <w:tcW w:w="983" w:type="dxa"/>
            <w:shd w:val="clear" w:color="auto" w:fill="auto"/>
            <w:noWrap/>
            <w:vAlign w:val="center"/>
            <w:hideMark/>
          </w:tcPr>
          <w:p w14:paraId="26BF63B2" w14:textId="77777777" w:rsidR="00230BAD" w:rsidRDefault="00230BAD" w:rsidP="00287D19">
            <w:pPr>
              <w:jc w:val="center"/>
              <w:rPr>
                <w:rFonts w:ascii="Arial" w:hAnsi="Arial" w:cs="Arial"/>
                <w:color w:val="000000"/>
                <w:sz w:val="18"/>
                <w:szCs w:val="18"/>
              </w:rPr>
            </w:pPr>
            <w:r>
              <w:rPr>
                <w:rFonts w:ascii="Arial" w:hAnsi="Arial" w:cs="Arial"/>
                <w:color w:val="000000"/>
                <w:sz w:val="18"/>
                <w:szCs w:val="18"/>
              </w:rPr>
              <w:t>0.00</w:t>
            </w:r>
          </w:p>
        </w:tc>
        <w:tc>
          <w:tcPr>
            <w:tcW w:w="960" w:type="dxa"/>
            <w:shd w:val="clear" w:color="000000" w:fill="00B050"/>
            <w:noWrap/>
            <w:vAlign w:val="center"/>
            <w:hideMark/>
          </w:tcPr>
          <w:p w14:paraId="176067ED" w14:textId="77777777" w:rsidR="00230BAD" w:rsidRDefault="00230BAD" w:rsidP="00287D19">
            <w:pPr>
              <w:jc w:val="center"/>
              <w:rPr>
                <w:rFonts w:ascii="Arial" w:hAnsi="Arial" w:cs="Arial"/>
                <w:color w:val="000000"/>
                <w:sz w:val="18"/>
                <w:szCs w:val="18"/>
              </w:rPr>
            </w:pPr>
            <w:r>
              <w:rPr>
                <w:rFonts w:ascii="Arial" w:hAnsi="Arial" w:cs="Arial"/>
                <w:color w:val="000000"/>
                <w:sz w:val="18"/>
                <w:szCs w:val="18"/>
              </w:rPr>
              <w:t>0.02</w:t>
            </w:r>
          </w:p>
        </w:tc>
        <w:tc>
          <w:tcPr>
            <w:tcW w:w="1010" w:type="dxa"/>
            <w:shd w:val="clear" w:color="auto" w:fill="auto"/>
            <w:noWrap/>
            <w:vAlign w:val="center"/>
            <w:hideMark/>
          </w:tcPr>
          <w:p w14:paraId="687FB4C7" w14:textId="77777777" w:rsidR="00230BAD" w:rsidRDefault="00230BAD" w:rsidP="00287D19">
            <w:pPr>
              <w:jc w:val="center"/>
              <w:rPr>
                <w:rFonts w:ascii="Arial" w:hAnsi="Arial" w:cs="Arial"/>
                <w:color w:val="000000"/>
                <w:sz w:val="18"/>
                <w:szCs w:val="18"/>
              </w:rPr>
            </w:pPr>
            <w:r>
              <w:rPr>
                <w:rFonts w:ascii="Arial" w:hAnsi="Arial" w:cs="Arial"/>
                <w:color w:val="000000"/>
                <w:sz w:val="18"/>
                <w:szCs w:val="18"/>
              </w:rPr>
              <w:t>yes</w:t>
            </w:r>
          </w:p>
        </w:tc>
      </w:tr>
      <w:tr w:rsidR="00230BAD" w14:paraId="674714B8" w14:textId="77777777" w:rsidTr="00287D19">
        <w:trPr>
          <w:trHeight w:val="288"/>
          <w:jc w:val="center"/>
        </w:trPr>
        <w:tc>
          <w:tcPr>
            <w:tcW w:w="970" w:type="dxa"/>
            <w:shd w:val="clear" w:color="auto" w:fill="auto"/>
            <w:noWrap/>
            <w:vAlign w:val="center"/>
            <w:hideMark/>
          </w:tcPr>
          <w:p w14:paraId="74953CB8" w14:textId="77777777" w:rsidR="00230BAD" w:rsidRDefault="00230BAD" w:rsidP="00287D19">
            <w:pPr>
              <w:jc w:val="center"/>
              <w:rPr>
                <w:rFonts w:ascii="Arial" w:hAnsi="Arial" w:cs="Arial"/>
                <w:color w:val="000000"/>
                <w:sz w:val="18"/>
                <w:szCs w:val="18"/>
              </w:rPr>
            </w:pPr>
            <w:r>
              <w:rPr>
                <w:rFonts w:ascii="Arial" w:hAnsi="Arial" w:cs="Arial"/>
                <w:color w:val="000000"/>
                <w:sz w:val="18"/>
                <w:szCs w:val="18"/>
              </w:rPr>
              <w:t>180</w:t>
            </w:r>
          </w:p>
        </w:tc>
        <w:tc>
          <w:tcPr>
            <w:tcW w:w="1157" w:type="dxa"/>
            <w:vMerge/>
            <w:vAlign w:val="center"/>
            <w:hideMark/>
          </w:tcPr>
          <w:p w14:paraId="1C4761BF" w14:textId="77777777" w:rsidR="00230BAD" w:rsidRDefault="00230BAD" w:rsidP="00287D19">
            <w:pPr>
              <w:jc w:val="center"/>
              <w:rPr>
                <w:rFonts w:ascii="Arial" w:hAnsi="Arial" w:cs="Arial"/>
                <w:color w:val="000000"/>
                <w:sz w:val="18"/>
                <w:szCs w:val="18"/>
              </w:rPr>
            </w:pPr>
          </w:p>
        </w:tc>
        <w:tc>
          <w:tcPr>
            <w:tcW w:w="983" w:type="dxa"/>
            <w:shd w:val="clear" w:color="auto" w:fill="auto"/>
            <w:noWrap/>
            <w:vAlign w:val="center"/>
            <w:hideMark/>
          </w:tcPr>
          <w:p w14:paraId="797D9C72" w14:textId="77777777" w:rsidR="00230BAD" w:rsidRDefault="00230BAD" w:rsidP="00287D19">
            <w:pPr>
              <w:jc w:val="center"/>
              <w:rPr>
                <w:rFonts w:ascii="Arial" w:hAnsi="Arial" w:cs="Arial"/>
                <w:color w:val="000000"/>
                <w:sz w:val="18"/>
                <w:szCs w:val="18"/>
              </w:rPr>
            </w:pPr>
            <w:r>
              <w:rPr>
                <w:rFonts w:ascii="Arial" w:hAnsi="Arial" w:cs="Arial"/>
                <w:color w:val="000000"/>
                <w:sz w:val="18"/>
                <w:szCs w:val="18"/>
              </w:rPr>
              <w:t>0.00</w:t>
            </w:r>
          </w:p>
        </w:tc>
        <w:tc>
          <w:tcPr>
            <w:tcW w:w="960" w:type="dxa"/>
            <w:shd w:val="clear" w:color="000000" w:fill="00B050"/>
            <w:noWrap/>
            <w:vAlign w:val="center"/>
            <w:hideMark/>
          </w:tcPr>
          <w:p w14:paraId="62E7CD3A" w14:textId="77777777" w:rsidR="00230BAD" w:rsidRDefault="00230BAD" w:rsidP="00287D19">
            <w:pPr>
              <w:jc w:val="center"/>
              <w:rPr>
                <w:rFonts w:ascii="Arial" w:hAnsi="Arial" w:cs="Arial"/>
                <w:color w:val="000000"/>
                <w:sz w:val="18"/>
                <w:szCs w:val="18"/>
              </w:rPr>
            </w:pPr>
            <w:r>
              <w:rPr>
                <w:rFonts w:ascii="Arial" w:hAnsi="Arial" w:cs="Arial"/>
                <w:color w:val="000000"/>
                <w:sz w:val="18"/>
                <w:szCs w:val="18"/>
              </w:rPr>
              <w:t>0.02</w:t>
            </w:r>
          </w:p>
        </w:tc>
        <w:tc>
          <w:tcPr>
            <w:tcW w:w="1010" w:type="dxa"/>
            <w:shd w:val="clear" w:color="auto" w:fill="auto"/>
            <w:noWrap/>
            <w:vAlign w:val="center"/>
            <w:hideMark/>
          </w:tcPr>
          <w:p w14:paraId="71B9282C" w14:textId="77777777" w:rsidR="00230BAD" w:rsidRDefault="00230BAD" w:rsidP="00287D19">
            <w:pPr>
              <w:jc w:val="center"/>
              <w:rPr>
                <w:rFonts w:ascii="Arial" w:hAnsi="Arial" w:cs="Arial"/>
                <w:color w:val="000000"/>
                <w:sz w:val="18"/>
                <w:szCs w:val="18"/>
              </w:rPr>
            </w:pPr>
            <w:r>
              <w:rPr>
                <w:rFonts w:ascii="Arial" w:hAnsi="Arial" w:cs="Arial"/>
                <w:color w:val="000000"/>
                <w:sz w:val="18"/>
                <w:szCs w:val="18"/>
              </w:rPr>
              <w:t>yes</w:t>
            </w:r>
          </w:p>
        </w:tc>
      </w:tr>
      <w:tr w:rsidR="00230BAD" w14:paraId="74884500" w14:textId="77777777" w:rsidTr="00287D19">
        <w:trPr>
          <w:trHeight w:val="288"/>
          <w:jc w:val="center"/>
        </w:trPr>
        <w:tc>
          <w:tcPr>
            <w:tcW w:w="970" w:type="dxa"/>
            <w:shd w:val="clear" w:color="auto" w:fill="auto"/>
            <w:noWrap/>
            <w:vAlign w:val="center"/>
            <w:hideMark/>
          </w:tcPr>
          <w:p w14:paraId="2CF2D70C" w14:textId="77777777" w:rsidR="00230BAD" w:rsidRDefault="00230BAD" w:rsidP="00287D19">
            <w:pPr>
              <w:jc w:val="center"/>
              <w:rPr>
                <w:rFonts w:ascii="Arial" w:hAnsi="Arial" w:cs="Arial"/>
                <w:color w:val="000000"/>
                <w:sz w:val="18"/>
                <w:szCs w:val="18"/>
              </w:rPr>
            </w:pPr>
            <w:r>
              <w:rPr>
                <w:rFonts w:ascii="Arial" w:hAnsi="Arial" w:cs="Arial"/>
                <w:color w:val="000000"/>
                <w:sz w:val="18"/>
                <w:szCs w:val="18"/>
              </w:rPr>
              <w:t>160</w:t>
            </w:r>
          </w:p>
        </w:tc>
        <w:tc>
          <w:tcPr>
            <w:tcW w:w="1157" w:type="dxa"/>
            <w:vMerge/>
            <w:vAlign w:val="center"/>
            <w:hideMark/>
          </w:tcPr>
          <w:p w14:paraId="7B30B907" w14:textId="77777777" w:rsidR="00230BAD" w:rsidRDefault="00230BAD" w:rsidP="00287D19">
            <w:pPr>
              <w:jc w:val="center"/>
              <w:rPr>
                <w:rFonts w:ascii="Arial" w:hAnsi="Arial" w:cs="Arial"/>
                <w:color w:val="000000"/>
                <w:sz w:val="18"/>
                <w:szCs w:val="18"/>
              </w:rPr>
            </w:pPr>
          </w:p>
        </w:tc>
        <w:tc>
          <w:tcPr>
            <w:tcW w:w="983" w:type="dxa"/>
            <w:shd w:val="clear" w:color="auto" w:fill="auto"/>
            <w:noWrap/>
            <w:vAlign w:val="center"/>
            <w:hideMark/>
          </w:tcPr>
          <w:p w14:paraId="1737414C" w14:textId="77777777" w:rsidR="00230BAD" w:rsidRDefault="00230BAD" w:rsidP="00287D19">
            <w:pPr>
              <w:jc w:val="center"/>
              <w:rPr>
                <w:rFonts w:ascii="Arial" w:hAnsi="Arial" w:cs="Arial"/>
                <w:color w:val="000000"/>
                <w:sz w:val="18"/>
                <w:szCs w:val="18"/>
              </w:rPr>
            </w:pPr>
            <w:r>
              <w:rPr>
                <w:rFonts w:ascii="Arial" w:hAnsi="Arial" w:cs="Arial"/>
                <w:color w:val="000000"/>
                <w:sz w:val="18"/>
                <w:szCs w:val="18"/>
              </w:rPr>
              <w:t>0.00</w:t>
            </w:r>
          </w:p>
        </w:tc>
        <w:tc>
          <w:tcPr>
            <w:tcW w:w="960" w:type="dxa"/>
            <w:shd w:val="clear" w:color="000000" w:fill="00B050"/>
            <w:noWrap/>
            <w:vAlign w:val="center"/>
            <w:hideMark/>
          </w:tcPr>
          <w:p w14:paraId="3DD0CEE9" w14:textId="77777777" w:rsidR="00230BAD" w:rsidRDefault="00230BAD" w:rsidP="00287D19">
            <w:pPr>
              <w:jc w:val="center"/>
              <w:rPr>
                <w:rFonts w:ascii="Arial" w:hAnsi="Arial" w:cs="Arial"/>
                <w:color w:val="000000"/>
                <w:sz w:val="18"/>
                <w:szCs w:val="18"/>
              </w:rPr>
            </w:pPr>
            <w:r>
              <w:rPr>
                <w:rFonts w:ascii="Arial" w:hAnsi="Arial" w:cs="Arial"/>
                <w:color w:val="000000"/>
                <w:sz w:val="18"/>
                <w:szCs w:val="18"/>
              </w:rPr>
              <w:t>0.03</w:t>
            </w:r>
          </w:p>
        </w:tc>
        <w:tc>
          <w:tcPr>
            <w:tcW w:w="1010" w:type="dxa"/>
            <w:shd w:val="clear" w:color="auto" w:fill="auto"/>
            <w:noWrap/>
            <w:vAlign w:val="center"/>
            <w:hideMark/>
          </w:tcPr>
          <w:p w14:paraId="0E9E935E" w14:textId="77777777" w:rsidR="00230BAD" w:rsidRDefault="00230BAD" w:rsidP="00287D19">
            <w:pPr>
              <w:jc w:val="center"/>
              <w:rPr>
                <w:rFonts w:ascii="Arial" w:hAnsi="Arial" w:cs="Arial"/>
                <w:color w:val="000000"/>
                <w:sz w:val="18"/>
                <w:szCs w:val="18"/>
              </w:rPr>
            </w:pPr>
            <w:r>
              <w:rPr>
                <w:rFonts w:ascii="Arial" w:hAnsi="Arial" w:cs="Arial"/>
                <w:color w:val="000000"/>
                <w:sz w:val="18"/>
                <w:szCs w:val="18"/>
              </w:rPr>
              <w:t>yes</w:t>
            </w:r>
          </w:p>
        </w:tc>
      </w:tr>
      <w:tr w:rsidR="00230BAD" w14:paraId="279C7467" w14:textId="77777777" w:rsidTr="00287D19">
        <w:trPr>
          <w:trHeight w:val="288"/>
          <w:jc w:val="center"/>
        </w:trPr>
        <w:tc>
          <w:tcPr>
            <w:tcW w:w="970" w:type="dxa"/>
            <w:shd w:val="clear" w:color="auto" w:fill="auto"/>
            <w:noWrap/>
            <w:vAlign w:val="center"/>
            <w:hideMark/>
          </w:tcPr>
          <w:p w14:paraId="2ACC189F" w14:textId="77777777" w:rsidR="00230BAD" w:rsidRDefault="00230BAD" w:rsidP="00287D19">
            <w:pPr>
              <w:jc w:val="center"/>
              <w:rPr>
                <w:rFonts w:ascii="Arial" w:hAnsi="Arial" w:cs="Arial"/>
                <w:color w:val="000000"/>
                <w:sz w:val="18"/>
                <w:szCs w:val="18"/>
              </w:rPr>
            </w:pPr>
            <w:r>
              <w:rPr>
                <w:rFonts w:ascii="Arial" w:hAnsi="Arial" w:cs="Arial"/>
                <w:color w:val="000000"/>
                <w:sz w:val="18"/>
                <w:szCs w:val="18"/>
              </w:rPr>
              <w:t>140</w:t>
            </w:r>
          </w:p>
        </w:tc>
        <w:tc>
          <w:tcPr>
            <w:tcW w:w="1157" w:type="dxa"/>
            <w:vMerge/>
            <w:vAlign w:val="center"/>
            <w:hideMark/>
          </w:tcPr>
          <w:p w14:paraId="72D95CE8" w14:textId="77777777" w:rsidR="00230BAD" w:rsidRDefault="00230BAD" w:rsidP="00287D19">
            <w:pPr>
              <w:jc w:val="center"/>
              <w:rPr>
                <w:rFonts w:ascii="Arial" w:hAnsi="Arial" w:cs="Arial"/>
                <w:color w:val="000000"/>
                <w:sz w:val="18"/>
                <w:szCs w:val="18"/>
              </w:rPr>
            </w:pPr>
          </w:p>
        </w:tc>
        <w:tc>
          <w:tcPr>
            <w:tcW w:w="983" w:type="dxa"/>
            <w:shd w:val="clear" w:color="auto" w:fill="auto"/>
            <w:noWrap/>
            <w:vAlign w:val="center"/>
            <w:hideMark/>
          </w:tcPr>
          <w:p w14:paraId="17CE259F" w14:textId="77777777" w:rsidR="00230BAD" w:rsidRDefault="00230BAD" w:rsidP="00287D19">
            <w:pPr>
              <w:jc w:val="center"/>
              <w:rPr>
                <w:rFonts w:ascii="Arial" w:hAnsi="Arial" w:cs="Arial"/>
                <w:color w:val="000000"/>
                <w:sz w:val="18"/>
                <w:szCs w:val="18"/>
              </w:rPr>
            </w:pPr>
            <w:r>
              <w:rPr>
                <w:rFonts w:ascii="Arial" w:hAnsi="Arial" w:cs="Arial"/>
                <w:color w:val="000000"/>
                <w:sz w:val="18"/>
                <w:szCs w:val="18"/>
              </w:rPr>
              <w:t>0.00</w:t>
            </w:r>
          </w:p>
        </w:tc>
        <w:tc>
          <w:tcPr>
            <w:tcW w:w="960" w:type="dxa"/>
            <w:shd w:val="clear" w:color="000000" w:fill="00B050"/>
            <w:noWrap/>
            <w:vAlign w:val="center"/>
            <w:hideMark/>
          </w:tcPr>
          <w:p w14:paraId="5A86099F" w14:textId="77777777" w:rsidR="00230BAD" w:rsidRDefault="00230BAD" w:rsidP="00287D19">
            <w:pPr>
              <w:jc w:val="center"/>
              <w:rPr>
                <w:rFonts w:ascii="Arial" w:hAnsi="Arial" w:cs="Arial"/>
                <w:color w:val="000000"/>
                <w:sz w:val="18"/>
                <w:szCs w:val="18"/>
              </w:rPr>
            </w:pPr>
            <w:r>
              <w:rPr>
                <w:rFonts w:ascii="Arial" w:hAnsi="Arial" w:cs="Arial"/>
                <w:color w:val="000000"/>
                <w:sz w:val="18"/>
                <w:szCs w:val="18"/>
              </w:rPr>
              <w:t>0.04</w:t>
            </w:r>
          </w:p>
        </w:tc>
        <w:tc>
          <w:tcPr>
            <w:tcW w:w="1010" w:type="dxa"/>
            <w:shd w:val="clear" w:color="auto" w:fill="auto"/>
            <w:noWrap/>
            <w:vAlign w:val="center"/>
            <w:hideMark/>
          </w:tcPr>
          <w:p w14:paraId="632BEFD4" w14:textId="77777777" w:rsidR="00230BAD" w:rsidRDefault="00230BAD" w:rsidP="00287D19">
            <w:pPr>
              <w:jc w:val="center"/>
              <w:rPr>
                <w:rFonts w:ascii="Arial" w:hAnsi="Arial" w:cs="Arial"/>
                <w:color w:val="000000"/>
                <w:sz w:val="18"/>
                <w:szCs w:val="18"/>
              </w:rPr>
            </w:pPr>
            <w:r>
              <w:rPr>
                <w:rFonts w:ascii="Arial" w:hAnsi="Arial" w:cs="Arial"/>
                <w:color w:val="000000"/>
                <w:sz w:val="18"/>
                <w:szCs w:val="18"/>
              </w:rPr>
              <w:t>yes</w:t>
            </w:r>
          </w:p>
        </w:tc>
      </w:tr>
      <w:tr w:rsidR="00230BAD" w14:paraId="2A249BE3" w14:textId="77777777" w:rsidTr="00287D19">
        <w:trPr>
          <w:trHeight w:val="288"/>
          <w:jc w:val="center"/>
        </w:trPr>
        <w:tc>
          <w:tcPr>
            <w:tcW w:w="970" w:type="dxa"/>
            <w:shd w:val="clear" w:color="auto" w:fill="auto"/>
            <w:noWrap/>
            <w:vAlign w:val="center"/>
            <w:hideMark/>
          </w:tcPr>
          <w:p w14:paraId="382A6BD6" w14:textId="77777777" w:rsidR="00230BAD" w:rsidRDefault="00230BAD" w:rsidP="00287D19">
            <w:pPr>
              <w:jc w:val="center"/>
              <w:rPr>
                <w:rFonts w:ascii="Arial" w:hAnsi="Arial" w:cs="Arial"/>
                <w:color w:val="000000"/>
                <w:sz w:val="18"/>
                <w:szCs w:val="18"/>
              </w:rPr>
            </w:pPr>
            <w:r>
              <w:rPr>
                <w:rFonts w:ascii="Arial" w:hAnsi="Arial" w:cs="Arial"/>
                <w:color w:val="000000"/>
                <w:sz w:val="18"/>
                <w:szCs w:val="18"/>
              </w:rPr>
              <w:t>120</w:t>
            </w:r>
          </w:p>
        </w:tc>
        <w:tc>
          <w:tcPr>
            <w:tcW w:w="1157" w:type="dxa"/>
            <w:vMerge/>
            <w:vAlign w:val="center"/>
            <w:hideMark/>
          </w:tcPr>
          <w:p w14:paraId="4E77B11B" w14:textId="77777777" w:rsidR="00230BAD" w:rsidRDefault="00230BAD" w:rsidP="00287D19">
            <w:pPr>
              <w:jc w:val="center"/>
              <w:rPr>
                <w:rFonts w:ascii="Arial" w:hAnsi="Arial" w:cs="Arial"/>
                <w:color w:val="000000"/>
                <w:sz w:val="18"/>
                <w:szCs w:val="18"/>
              </w:rPr>
            </w:pPr>
          </w:p>
        </w:tc>
        <w:tc>
          <w:tcPr>
            <w:tcW w:w="983" w:type="dxa"/>
            <w:shd w:val="clear" w:color="auto" w:fill="auto"/>
            <w:noWrap/>
            <w:vAlign w:val="center"/>
            <w:hideMark/>
          </w:tcPr>
          <w:p w14:paraId="60D233C5" w14:textId="77777777" w:rsidR="00230BAD" w:rsidRDefault="00230BAD" w:rsidP="00287D19">
            <w:pPr>
              <w:jc w:val="center"/>
              <w:rPr>
                <w:rFonts w:ascii="Arial" w:hAnsi="Arial" w:cs="Arial"/>
                <w:color w:val="000000"/>
                <w:sz w:val="18"/>
                <w:szCs w:val="18"/>
              </w:rPr>
            </w:pPr>
            <w:r>
              <w:rPr>
                <w:rFonts w:ascii="Arial" w:hAnsi="Arial" w:cs="Arial"/>
                <w:color w:val="000000"/>
                <w:sz w:val="18"/>
                <w:szCs w:val="18"/>
              </w:rPr>
              <w:t>0.00</w:t>
            </w:r>
          </w:p>
        </w:tc>
        <w:tc>
          <w:tcPr>
            <w:tcW w:w="960" w:type="dxa"/>
            <w:shd w:val="clear" w:color="000000" w:fill="00B050"/>
            <w:noWrap/>
            <w:vAlign w:val="center"/>
            <w:hideMark/>
          </w:tcPr>
          <w:p w14:paraId="7B18FA09" w14:textId="77777777" w:rsidR="00230BAD" w:rsidRDefault="00230BAD" w:rsidP="00287D19">
            <w:pPr>
              <w:jc w:val="center"/>
              <w:rPr>
                <w:rFonts w:ascii="Arial" w:hAnsi="Arial" w:cs="Arial"/>
                <w:color w:val="000000"/>
                <w:sz w:val="18"/>
                <w:szCs w:val="18"/>
              </w:rPr>
            </w:pPr>
            <w:r>
              <w:rPr>
                <w:rFonts w:ascii="Arial" w:hAnsi="Arial" w:cs="Arial"/>
                <w:color w:val="000000"/>
                <w:sz w:val="18"/>
                <w:szCs w:val="18"/>
              </w:rPr>
              <w:t>0.07</w:t>
            </w:r>
          </w:p>
        </w:tc>
        <w:tc>
          <w:tcPr>
            <w:tcW w:w="1010" w:type="dxa"/>
            <w:shd w:val="clear" w:color="auto" w:fill="auto"/>
            <w:noWrap/>
            <w:vAlign w:val="center"/>
            <w:hideMark/>
          </w:tcPr>
          <w:p w14:paraId="083D1393" w14:textId="77777777" w:rsidR="00230BAD" w:rsidRDefault="00230BAD" w:rsidP="00287D19">
            <w:pPr>
              <w:jc w:val="center"/>
              <w:rPr>
                <w:rFonts w:ascii="Arial" w:hAnsi="Arial" w:cs="Arial"/>
                <w:color w:val="000000"/>
                <w:sz w:val="18"/>
                <w:szCs w:val="18"/>
              </w:rPr>
            </w:pPr>
            <w:r>
              <w:rPr>
                <w:rFonts w:ascii="Arial" w:hAnsi="Arial" w:cs="Arial"/>
                <w:color w:val="000000"/>
                <w:sz w:val="18"/>
                <w:szCs w:val="18"/>
              </w:rPr>
              <w:t>yes</w:t>
            </w:r>
          </w:p>
        </w:tc>
      </w:tr>
      <w:tr w:rsidR="00230BAD" w14:paraId="7C569B02" w14:textId="77777777" w:rsidTr="00287D19">
        <w:trPr>
          <w:trHeight w:val="288"/>
          <w:jc w:val="center"/>
        </w:trPr>
        <w:tc>
          <w:tcPr>
            <w:tcW w:w="970" w:type="dxa"/>
            <w:shd w:val="clear" w:color="auto" w:fill="auto"/>
            <w:noWrap/>
            <w:vAlign w:val="center"/>
            <w:hideMark/>
          </w:tcPr>
          <w:p w14:paraId="597D10C1" w14:textId="77777777" w:rsidR="00230BAD" w:rsidRDefault="00230BAD" w:rsidP="00287D19">
            <w:pPr>
              <w:jc w:val="center"/>
              <w:rPr>
                <w:rFonts w:ascii="Arial" w:hAnsi="Arial" w:cs="Arial"/>
                <w:color w:val="000000"/>
                <w:sz w:val="18"/>
                <w:szCs w:val="18"/>
              </w:rPr>
            </w:pPr>
            <w:r>
              <w:rPr>
                <w:rFonts w:ascii="Arial" w:hAnsi="Arial" w:cs="Arial"/>
                <w:color w:val="000000"/>
                <w:sz w:val="18"/>
                <w:szCs w:val="18"/>
              </w:rPr>
              <w:t>100</w:t>
            </w:r>
          </w:p>
        </w:tc>
        <w:tc>
          <w:tcPr>
            <w:tcW w:w="1157" w:type="dxa"/>
            <w:vMerge/>
            <w:vAlign w:val="center"/>
            <w:hideMark/>
          </w:tcPr>
          <w:p w14:paraId="2DF8AC48" w14:textId="77777777" w:rsidR="00230BAD" w:rsidRDefault="00230BAD" w:rsidP="00287D19">
            <w:pPr>
              <w:jc w:val="center"/>
              <w:rPr>
                <w:rFonts w:ascii="Arial" w:hAnsi="Arial" w:cs="Arial"/>
                <w:color w:val="000000"/>
                <w:sz w:val="18"/>
                <w:szCs w:val="18"/>
              </w:rPr>
            </w:pPr>
          </w:p>
        </w:tc>
        <w:tc>
          <w:tcPr>
            <w:tcW w:w="983" w:type="dxa"/>
            <w:shd w:val="clear" w:color="auto" w:fill="auto"/>
            <w:noWrap/>
            <w:vAlign w:val="center"/>
            <w:hideMark/>
          </w:tcPr>
          <w:p w14:paraId="37F61CC6" w14:textId="77777777" w:rsidR="00230BAD" w:rsidRDefault="00230BAD" w:rsidP="00287D19">
            <w:pPr>
              <w:jc w:val="center"/>
              <w:rPr>
                <w:rFonts w:ascii="Arial" w:hAnsi="Arial" w:cs="Arial"/>
                <w:color w:val="000000"/>
                <w:sz w:val="18"/>
                <w:szCs w:val="18"/>
              </w:rPr>
            </w:pPr>
            <w:r>
              <w:rPr>
                <w:rFonts w:ascii="Arial" w:hAnsi="Arial" w:cs="Arial"/>
                <w:color w:val="000000"/>
                <w:sz w:val="18"/>
                <w:szCs w:val="18"/>
              </w:rPr>
              <w:t>-0.01</w:t>
            </w:r>
          </w:p>
        </w:tc>
        <w:tc>
          <w:tcPr>
            <w:tcW w:w="960" w:type="dxa"/>
            <w:shd w:val="clear" w:color="000000" w:fill="00B050"/>
            <w:noWrap/>
            <w:vAlign w:val="center"/>
            <w:hideMark/>
          </w:tcPr>
          <w:p w14:paraId="77BAB0DE" w14:textId="77777777" w:rsidR="00230BAD" w:rsidRDefault="00230BAD" w:rsidP="00287D19">
            <w:pPr>
              <w:jc w:val="center"/>
              <w:rPr>
                <w:rFonts w:ascii="Arial" w:hAnsi="Arial" w:cs="Arial"/>
                <w:color w:val="000000"/>
                <w:sz w:val="18"/>
                <w:szCs w:val="18"/>
              </w:rPr>
            </w:pPr>
            <w:r>
              <w:rPr>
                <w:rFonts w:ascii="Arial" w:hAnsi="Arial" w:cs="Arial"/>
                <w:color w:val="000000"/>
                <w:sz w:val="18"/>
                <w:szCs w:val="18"/>
              </w:rPr>
              <w:t>0.14</w:t>
            </w:r>
          </w:p>
        </w:tc>
        <w:tc>
          <w:tcPr>
            <w:tcW w:w="1010" w:type="dxa"/>
            <w:shd w:val="clear" w:color="auto" w:fill="auto"/>
            <w:noWrap/>
            <w:vAlign w:val="center"/>
            <w:hideMark/>
          </w:tcPr>
          <w:p w14:paraId="502025CA" w14:textId="77777777" w:rsidR="00230BAD" w:rsidRDefault="00230BAD" w:rsidP="00287D19">
            <w:pPr>
              <w:jc w:val="center"/>
              <w:rPr>
                <w:rFonts w:ascii="Arial" w:hAnsi="Arial" w:cs="Arial"/>
                <w:color w:val="000000"/>
                <w:sz w:val="18"/>
                <w:szCs w:val="18"/>
              </w:rPr>
            </w:pPr>
            <w:r>
              <w:rPr>
                <w:rFonts w:ascii="Arial" w:hAnsi="Arial" w:cs="Arial"/>
                <w:color w:val="000000"/>
                <w:sz w:val="18"/>
                <w:szCs w:val="18"/>
              </w:rPr>
              <w:t>yes</w:t>
            </w:r>
          </w:p>
        </w:tc>
      </w:tr>
      <w:tr w:rsidR="00230BAD" w14:paraId="480032CB" w14:textId="77777777" w:rsidTr="00287D19">
        <w:trPr>
          <w:trHeight w:val="285"/>
          <w:jc w:val="center"/>
        </w:trPr>
        <w:tc>
          <w:tcPr>
            <w:tcW w:w="970" w:type="dxa"/>
            <w:shd w:val="clear" w:color="auto" w:fill="auto"/>
            <w:noWrap/>
            <w:vAlign w:val="center"/>
            <w:hideMark/>
          </w:tcPr>
          <w:p w14:paraId="218599C2" w14:textId="77777777" w:rsidR="00230BAD" w:rsidRDefault="00230BAD" w:rsidP="00287D19">
            <w:pPr>
              <w:jc w:val="center"/>
              <w:rPr>
                <w:rFonts w:ascii="Arial" w:hAnsi="Arial" w:cs="Arial"/>
                <w:color w:val="000000"/>
                <w:sz w:val="18"/>
                <w:szCs w:val="18"/>
              </w:rPr>
            </w:pPr>
            <w:r>
              <w:rPr>
                <w:rFonts w:ascii="Arial" w:hAnsi="Arial" w:cs="Arial"/>
                <w:color w:val="000000"/>
                <w:sz w:val="18"/>
                <w:szCs w:val="18"/>
              </w:rPr>
              <w:t>90</w:t>
            </w:r>
          </w:p>
        </w:tc>
        <w:tc>
          <w:tcPr>
            <w:tcW w:w="1157" w:type="dxa"/>
            <w:vMerge/>
            <w:vAlign w:val="center"/>
            <w:hideMark/>
          </w:tcPr>
          <w:p w14:paraId="1D686F09" w14:textId="77777777" w:rsidR="00230BAD" w:rsidRDefault="00230BAD" w:rsidP="00287D19">
            <w:pPr>
              <w:jc w:val="center"/>
              <w:rPr>
                <w:rFonts w:ascii="Arial" w:hAnsi="Arial" w:cs="Arial"/>
                <w:color w:val="000000"/>
                <w:sz w:val="18"/>
                <w:szCs w:val="18"/>
              </w:rPr>
            </w:pPr>
          </w:p>
        </w:tc>
        <w:tc>
          <w:tcPr>
            <w:tcW w:w="983" w:type="dxa"/>
            <w:shd w:val="clear" w:color="auto" w:fill="auto"/>
            <w:noWrap/>
            <w:vAlign w:val="center"/>
            <w:hideMark/>
          </w:tcPr>
          <w:p w14:paraId="4A7871A7" w14:textId="77777777" w:rsidR="00230BAD" w:rsidRDefault="00230BAD" w:rsidP="00287D19">
            <w:pPr>
              <w:jc w:val="center"/>
              <w:rPr>
                <w:rFonts w:ascii="Arial" w:hAnsi="Arial" w:cs="Arial"/>
                <w:color w:val="000000"/>
                <w:sz w:val="18"/>
                <w:szCs w:val="18"/>
              </w:rPr>
            </w:pPr>
            <w:r>
              <w:rPr>
                <w:rFonts w:ascii="Arial" w:hAnsi="Arial" w:cs="Arial"/>
                <w:color w:val="000000"/>
                <w:sz w:val="18"/>
                <w:szCs w:val="18"/>
              </w:rPr>
              <w:t>-0.01</w:t>
            </w:r>
          </w:p>
        </w:tc>
        <w:tc>
          <w:tcPr>
            <w:tcW w:w="960" w:type="dxa"/>
            <w:shd w:val="clear" w:color="000000" w:fill="00B050"/>
            <w:noWrap/>
            <w:vAlign w:val="center"/>
            <w:hideMark/>
          </w:tcPr>
          <w:p w14:paraId="09ACF527" w14:textId="77777777" w:rsidR="00230BAD" w:rsidRDefault="00230BAD" w:rsidP="00287D19">
            <w:pPr>
              <w:jc w:val="center"/>
              <w:rPr>
                <w:rFonts w:ascii="Arial" w:hAnsi="Arial" w:cs="Arial"/>
                <w:color w:val="000000"/>
                <w:sz w:val="18"/>
                <w:szCs w:val="18"/>
              </w:rPr>
            </w:pPr>
            <w:r>
              <w:rPr>
                <w:rFonts w:ascii="Arial" w:hAnsi="Arial" w:cs="Arial"/>
                <w:color w:val="000000"/>
                <w:sz w:val="18"/>
                <w:szCs w:val="18"/>
              </w:rPr>
              <w:t>0.21</w:t>
            </w:r>
          </w:p>
        </w:tc>
        <w:tc>
          <w:tcPr>
            <w:tcW w:w="1010" w:type="dxa"/>
            <w:shd w:val="clear" w:color="auto" w:fill="auto"/>
            <w:noWrap/>
            <w:vAlign w:val="center"/>
            <w:hideMark/>
          </w:tcPr>
          <w:p w14:paraId="4B4598B5" w14:textId="77777777" w:rsidR="00230BAD" w:rsidRDefault="00230BAD" w:rsidP="00287D19">
            <w:pPr>
              <w:jc w:val="center"/>
              <w:rPr>
                <w:rFonts w:ascii="Arial" w:hAnsi="Arial" w:cs="Arial"/>
                <w:color w:val="000000"/>
                <w:sz w:val="18"/>
                <w:szCs w:val="18"/>
              </w:rPr>
            </w:pPr>
            <w:r>
              <w:rPr>
                <w:rFonts w:ascii="Arial" w:hAnsi="Arial" w:cs="Arial"/>
                <w:color w:val="000000"/>
                <w:sz w:val="18"/>
                <w:szCs w:val="18"/>
              </w:rPr>
              <w:t>yes</w:t>
            </w:r>
          </w:p>
        </w:tc>
      </w:tr>
      <w:tr w:rsidR="00230BAD" w14:paraId="7167628F" w14:textId="77777777" w:rsidTr="00287D19">
        <w:trPr>
          <w:trHeight w:val="288"/>
          <w:jc w:val="center"/>
        </w:trPr>
        <w:tc>
          <w:tcPr>
            <w:tcW w:w="970" w:type="dxa"/>
            <w:shd w:val="clear" w:color="auto" w:fill="auto"/>
            <w:noWrap/>
            <w:vAlign w:val="center"/>
            <w:hideMark/>
          </w:tcPr>
          <w:p w14:paraId="4AA963D2" w14:textId="77777777" w:rsidR="00230BAD" w:rsidRDefault="00230BAD" w:rsidP="00287D19">
            <w:pPr>
              <w:jc w:val="center"/>
              <w:rPr>
                <w:rFonts w:ascii="Arial" w:hAnsi="Arial" w:cs="Arial"/>
                <w:color w:val="000000"/>
                <w:sz w:val="18"/>
                <w:szCs w:val="18"/>
              </w:rPr>
            </w:pPr>
            <w:r>
              <w:rPr>
                <w:rFonts w:ascii="Arial" w:hAnsi="Arial" w:cs="Arial"/>
                <w:color w:val="000000"/>
                <w:sz w:val="18"/>
                <w:szCs w:val="18"/>
              </w:rPr>
              <w:t>80</w:t>
            </w:r>
          </w:p>
        </w:tc>
        <w:tc>
          <w:tcPr>
            <w:tcW w:w="1157" w:type="dxa"/>
            <w:vMerge/>
            <w:vAlign w:val="center"/>
            <w:hideMark/>
          </w:tcPr>
          <w:p w14:paraId="5F675377" w14:textId="77777777" w:rsidR="00230BAD" w:rsidRDefault="00230BAD" w:rsidP="00287D19">
            <w:pPr>
              <w:jc w:val="center"/>
              <w:rPr>
                <w:rFonts w:ascii="Arial" w:hAnsi="Arial" w:cs="Arial"/>
                <w:color w:val="000000"/>
                <w:sz w:val="18"/>
                <w:szCs w:val="18"/>
              </w:rPr>
            </w:pPr>
          </w:p>
        </w:tc>
        <w:tc>
          <w:tcPr>
            <w:tcW w:w="983" w:type="dxa"/>
            <w:shd w:val="clear" w:color="auto" w:fill="auto"/>
            <w:noWrap/>
            <w:vAlign w:val="center"/>
            <w:hideMark/>
          </w:tcPr>
          <w:p w14:paraId="19F9F6D1" w14:textId="77777777" w:rsidR="00230BAD" w:rsidRDefault="00230BAD" w:rsidP="00287D19">
            <w:pPr>
              <w:jc w:val="center"/>
              <w:rPr>
                <w:rFonts w:ascii="Arial" w:hAnsi="Arial" w:cs="Arial"/>
                <w:color w:val="000000"/>
                <w:sz w:val="18"/>
                <w:szCs w:val="18"/>
              </w:rPr>
            </w:pPr>
            <w:r>
              <w:rPr>
                <w:rFonts w:ascii="Arial" w:hAnsi="Arial" w:cs="Arial"/>
                <w:color w:val="000000"/>
                <w:sz w:val="18"/>
                <w:szCs w:val="18"/>
              </w:rPr>
              <w:t>-0.01</w:t>
            </w:r>
          </w:p>
        </w:tc>
        <w:tc>
          <w:tcPr>
            <w:tcW w:w="960" w:type="dxa"/>
            <w:shd w:val="clear" w:color="000000" w:fill="FF0000"/>
            <w:noWrap/>
            <w:vAlign w:val="center"/>
            <w:hideMark/>
          </w:tcPr>
          <w:p w14:paraId="257E69B3" w14:textId="77777777" w:rsidR="00230BAD" w:rsidRDefault="00230BAD" w:rsidP="00287D19">
            <w:pPr>
              <w:jc w:val="center"/>
              <w:rPr>
                <w:rFonts w:ascii="Arial" w:hAnsi="Arial" w:cs="Arial"/>
                <w:color w:val="000000"/>
                <w:sz w:val="18"/>
                <w:szCs w:val="18"/>
              </w:rPr>
            </w:pPr>
            <w:r>
              <w:rPr>
                <w:rFonts w:ascii="Arial" w:hAnsi="Arial" w:cs="Arial"/>
                <w:color w:val="000000"/>
                <w:sz w:val="18"/>
                <w:szCs w:val="18"/>
              </w:rPr>
              <w:t>0.33</w:t>
            </w:r>
          </w:p>
        </w:tc>
        <w:tc>
          <w:tcPr>
            <w:tcW w:w="1010" w:type="dxa"/>
            <w:shd w:val="clear" w:color="auto" w:fill="auto"/>
            <w:noWrap/>
            <w:vAlign w:val="center"/>
            <w:hideMark/>
          </w:tcPr>
          <w:p w14:paraId="7DA9AD39" w14:textId="77777777" w:rsidR="00230BAD" w:rsidRDefault="00230BAD" w:rsidP="00287D19">
            <w:pPr>
              <w:jc w:val="center"/>
              <w:rPr>
                <w:rFonts w:ascii="Arial" w:hAnsi="Arial" w:cs="Arial"/>
                <w:color w:val="000000"/>
                <w:sz w:val="18"/>
                <w:szCs w:val="18"/>
              </w:rPr>
            </w:pPr>
            <w:r>
              <w:rPr>
                <w:rFonts w:ascii="Arial" w:hAnsi="Arial" w:cs="Arial"/>
                <w:color w:val="000000"/>
                <w:sz w:val="18"/>
                <w:szCs w:val="18"/>
              </w:rPr>
              <w:t>yes</w:t>
            </w:r>
          </w:p>
        </w:tc>
      </w:tr>
      <w:tr w:rsidR="00230BAD" w14:paraId="7BB7B17E" w14:textId="77777777" w:rsidTr="00287D19">
        <w:trPr>
          <w:trHeight w:val="285"/>
          <w:jc w:val="center"/>
        </w:trPr>
        <w:tc>
          <w:tcPr>
            <w:tcW w:w="970" w:type="dxa"/>
            <w:shd w:val="clear" w:color="auto" w:fill="auto"/>
            <w:noWrap/>
            <w:vAlign w:val="center"/>
            <w:hideMark/>
          </w:tcPr>
          <w:p w14:paraId="263CF5B9" w14:textId="77777777" w:rsidR="00230BAD" w:rsidRDefault="00230BAD" w:rsidP="00287D19">
            <w:pPr>
              <w:jc w:val="center"/>
              <w:rPr>
                <w:rFonts w:ascii="Arial" w:hAnsi="Arial" w:cs="Arial"/>
                <w:color w:val="000000"/>
                <w:sz w:val="18"/>
                <w:szCs w:val="18"/>
              </w:rPr>
            </w:pPr>
            <w:r>
              <w:rPr>
                <w:rFonts w:ascii="Arial" w:hAnsi="Arial" w:cs="Arial"/>
                <w:color w:val="000000"/>
                <w:sz w:val="18"/>
                <w:szCs w:val="18"/>
              </w:rPr>
              <w:t>70</w:t>
            </w:r>
          </w:p>
        </w:tc>
        <w:tc>
          <w:tcPr>
            <w:tcW w:w="1157" w:type="dxa"/>
            <w:vMerge/>
            <w:vAlign w:val="center"/>
            <w:hideMark/>
          </w:tcPr>
          <w:p w14:paraId="0BAB71BB" w14:textId="77777777" w:rsidR="00230BAD" w:rsidRDefault="00230BAD" w:rsidP="00287D19">
            <w:pPr>
              <w:jc w:val="center"/>
              <w:rPr>
                <w:rFonts w:ascii="Arial" w:hAnsi="Arial" w:cs="Arial"/>
                <w:color w:val="000000"/>
                <w:sz w:val="18"/>
                <w:szCs w:val="18"/>
              </w:rPr>
            </w:pPr>
          </w:p>
        </w:tc>
        <w:tc>
          <w:tcPr>
            <w:tcW w:w="983" w:type="dxa"/>
            <w:shd w:val="clear" w:color="auto" w:fill="auto"/>
            <w:noWrap/>
            <w:vAlign w:val="center"/>
            <w:hideMark/>
          </w:tcPr>
          <w:p w14:paraId="4B36DD43" w14:textId="77777777" w:rsidR="00230BAD" w:rsidRDefault="00230BAD" w:rsidP="00287D19">
            <w:pPr>
              <w:jc w:val="center"/>
              <w:rPr>
                <w:rFonts w:ascii="Arial" w:hAnsi="Arial" w:cs="Arial"/>
                <w:color w:val="000000"/>
                <w:sz w:val="18"/>
                <w:szCs w:val="18"/>
              </w:rPr>
            </w:pPr>
            <w:r>
              <w:rPr>
                <w:rFonts w:ascii="Arial" w:hAnsi="Arial" w:cs="Arial"/>
                <w:color w:val="000000"/>
                <w:sz w:val="18"/>
                <w:szCs w:val="18"/>
              </w:rPr>
              <w:t>-0.04</w:t>
            </w:r>
          </w:p>
        </w:tc>
        <w:tc>
          <w:tcPr>
            <w:tcW w:w="960" w:type="dxa"/>
            <w:shd w:val="clear" w:color="000000" w:fill="FF0000"/>
            <w:noWrap/>
            <w:vAlign w:val="center"/>
            <w:hideMark/>
          </w:tcPr>
          <w:p w14:paraId="12D33460" w14:textId="77777777" w:rsidR="00230BAD" w:rsidRDefault="00230BAD" w:rsidP="00287D19">
            <w:pPr>
              <w:jc w:val="center"/>
              <w:rPr>
                <w:rFonts w:ascii="Arial" w:hAnsi="Arial" w:cs="Arial"/>
                <w:color w:val="000000"/>
                <w:sz w:val="18"/>
                <w:szCs w:val="18"/>
              </w:rPr>
            </w:pPr>
            <w:r>
              <w:rPr>
                <w:rFonts w:ascii="Arial" w:hAnsi="Arial" w:cs="Arial"/>
                <w:color w:val="000000"/>
                <w:sz w:val="18"/>
                <w:szCs w:val="18"/>
              </w:rPr>
              <w:t>0.53</w:t>
            </w:r>
          </w:p>
        </w:tc>
        <w:tc>
          <w:tcPr>
            <w:tcW w:w="1010" w:type="dxa"/>
            <w:shd w:val="clear" w:color="auto" w:fill="auto"/>
            <w:noWrap/>
            <w:vAlign w:val="center"/>
            <w:hideMark/>
          </w:tcPr>
          <w:p w14:paraId="4B8D02F8" w14:textId="77777777" w:rsidR="00230BAD" w:rsidRDefault="00230BAD" w:rsidP="00287D19">
            <w:pPr>
              <w:jc w:val="center"/>
              <w:rPr>
                <w:rFonts w:ascii="Arial" w:hAnsi="Arial" w:cs="Arial"/>
                <w:color w:val="000000"/>
                <w:sz w:val="18"/>
                <w:szCs w:val="18"/>
              </w:rPr>
            </w:pPr>
            <w:r>
              <w:rPr>
                <w:rFonts w:ascii="Arial" w:hAnsi="Arial" w:cs="Arial"/>
                <w:color w:val="000000"/>
                <w:sz w:val="18"/>
                <w:szCs w:val="18"/>
              </w:rPr>
              <w:t>yes</w:t>
            </w:r>
          </w:p>
        </w:tc>
      </w:tr>
      <w:tr w:rsidR="00230BAD" w14:paraId="3959FEBA" w14:textId="77777777" w:rsidTr="00287D19">
        <w:trPr>
          <w:trHeight w:val="288"/>
          <w:jc w:val="center"/>
        </w:trPr>
        <w:tc>
          <w:tcPr>
            <w:tcW w:w="970" w:type="dxa"/>
            <w:shd w:val="clear" w:color="auto" w:fill="auto"/>
            <w:noWrap/>
            <w:vAlign w:val="center"/>
            <w:hideMark/>
          </w:tcPr>
          <w:p w14:paraId="512120F7" w14:textId="77777777" w:rsidR="00230BAD" w:rsidRDefault="00230BAD" w:rsidP="00287D19">
            <w:pPr>
              <w:jc w:val="center"/>
              <w:rPr>
                <w:rFonts w:ascii="Arial" w:hAnsi="Arial" w:cs="Arial"/>
                <w:color w:val="000000"/>
                <w:sz w:val="18"/>
                <w:szCs w:val="18"/>
              </w:rPr>
            </w:pPr>
            <w:r>
              <w:rPr>
                <w:rFonts w:ascii="Arial" w:hAnsi="Arial" w:cs="Arial"/>
                <w:color w:val="000000"/>
                <w:sz w:val="18"/>
                <w:szCs w:val="18"/>
              </w:rPr>
              <w:t>200</w:t>
            </w:r>
          </w:p>
        </w:tc>
        <w:tc>
          <w:tcPr>
            <w:tcW w:w="1157" w:type="dxa"/>
            <w:vMerge w:val="restart"/>
            <w:shd w:val="clear" w:color="auto" w:fill="auto"/>
            <w:noWrap/>
            <w:vAlign w:val="center"/>
            <w:hideMark/>
          </w:tcPr>
          <w:p w14:paraId="7EFA76AC" w14:textId="77777777" w:rsidR="00230BAD" w:rsidRDefault="00230BAD" w:rsidP="00287D19">
            <w:pPr>
              <w:jc w:val="center"/>
              <w:rPr>
                <w:rFonts w:ascii="Arial" w:hAnsi="Arial" w:cs="Arial"/>
                <w:color w:val="000000"/>
                <w:sz w:val="18"/>
                <w:szCs w:val="18"/>
              </w:rPr>
            </w:pPr>
            <w:r>
              <w:rPr>
                <w:rFonts w:ascii="Arial" w:hAnsi="Arial" w:cs="Arial"/>
                <w:color w:val="000000"/>
                <w:sz w:val="18"/>
                <w:szCs w:val="18"/>
              </w:rPr>
              <w:t>150</w:t>
            </w:r>
            <w:r>
              <w:rPr>
                <w:rFonts w:ascii="Arial" w:hAnsi="Arial" w:cs="Arial"/>
                <w:color w:val="000000"/>
                <w:sz w:val="18"/>
                <w:szCs w:val="18"/>
                <w:vertAlign w:val="superscript"/>
              </w:rPr>
              <w:t>o</w:t>
            </w:r>
            <w:r>
              <w:rPr>
                <w:rFonts w:ascii="Arial" w:hAnsi="Arial" w:cs="Arial"/>
                <w:color w:val="000000"/>
                <w:sz w:val="18"/>
                <w:szCs w:val="18"/>
              </w:rPr>
              <w:t>-180</w:t>
            </w:r>
            <w:r>
              <w:rPr>
                <w:rFonts w:ascii="Arial" w:hAnsi="Arial" w:cs="Arial"/>
                <w:color w:val="000000"/>
                <w:sz w:val="18"/>
                <w:szCs w:val="18"/>
                <w:vertAlign w:val="superscript"/>
              </w:rPr>
              <w:t>o</w:t>
            </w:r>
          </w:p>
        </w:tc>
        <w:tc>
          <w:tcPr>
            <w:tcW w:w="983" w:type="dxa"/>
            <w:shd w:val="clear" w:color="auto" w:fill="auto"/>
            <w:noWrap/>
            <w:vAlign w:val="center"/>
            <w:hideMark/>
          </w:tcPr>
          <w:p w14:paraId="69A7A79B" w14:textId="77777777" w:rsidR="00230BAD" w:rsidRDefault="00230BAD" w:rsidP="00287D19">
            <w:pPr>
              <w:jc w:val="center"/>
              <w:rPr>
                <w:rFonts w:ascii="Arial" w:hAnsi="Arial" w:cs="Arial"/>
                <w:color w:val="000000"/>
                <w:sz w:val="18"/>
                <w:szCs w:val="18"/>
              </w:rPr>
            </w:pPr>
            <w:r>
              <w:rPr>
                <w:rFonts w:ascii="Arial" w:hAnsi="Arial" w:cs="Arial"/>
                <w:color w:val="000000"/>
                <w:sz w:val="18"/>
                <w:szCs w:val="18"/>
              </w:rPr>
              <w:t>0.00</w:t>
            </w:r>
          </w:p>
        </w:tc>
        <w:tc>
          <w:tcPr>
            <w:tcW w:w="960" w:type="dxa"/>
            <w:shd w:val="clear" w:color="000000" w:fill="00B050"/>
            <w:noWrap/>
            <w:vAlign w:val="center"/>
            <w:hideMark/>
          </w:tcPr>
          <w:p w14:paraId="5FD5E0B7" w14:textId="77777777" w:rsidR="00230BAD" w:rsidRDefault="00230BAD" w:rsidP="00287D19">
            <w:pPr>
              <w:jc w:val="center"/>
              <w:rPr>
                <w:rFonts w:ascii="Arial" w:hAnsi="Arial" w:cs="Arial"/>
                <w:color w:val="000000"/>
                <w:sz w:val="18"/>
                <w:szCs w:val="18"/>
              </w:rPr>
            </w:pPr>
            <w:r>
              <w:rPr>
                <w:rFonts w:ascii="Arial" w:hAnsi="Arial" w:cs="Arial"/>
                <w:color w:val="000000"/>
                <w:sz w:val="18"/>
                <w:szCs w:val="18"/>
              </w:rPr>
              <w:t>0.02</w:t>
            </w:r>
          </w:p>
        </w:tc>
        <w:tc>
          <w:tcPr>
            <w:tcW w:w="1010" w:type="dxa"/>
            <w:shd w:val="clear" w:color="auto" w:fill="auto"/>
            <w:noWrap/>
            <w:vAlign w:val="center"/>
            <w:hideMark/>
          </w:tcPr>
          <w:p w14:paraId="2B1AAC8A" w14:textId="77777777" w:rsidR="00230BAD" w:rsidRDefault="00230BAD" w:rsidP="00287D19">
            <w:pPr>
              <w:jc w:val="center"/>
              <w:rPr>
                <w:rFonts w:ascii="Arial" w:hAnsi="Arial" w:cs="Arial"/>
                <w:color w:val="000000"/>
                <w:sz w:val="18"/>
                <w:szCs w:val="18"/>
              </w:rPr>
            </w:pPr>
            <w:r>
              <w:rPr>
                <w:rFonts w:ascii="Arial" w:hAnsi="Arial" w:cs="Arial"/>
                <w:color w:val="000000"/>
                <w:sz w:val="18"/>
                <w:szCs w:val="18"/>
              </w:rPr>
              <w:t>yes</w:t>
            </w:r>
          </w:p>
        </w:tc>
      </w:tr>
      <w:tr w:rsidR="00230BAD" w14:paraId="1A150489" w14:textId="77777777" w:rsidTr="00287D19">
        <w:trPr>
          <w:trHeight w:val="288"/>
          <w:jc w:val="center"/>
        </w:trPr>
        <w:tc>
          <w:tcPr>
            <w:tcW w:w="970" w:type="dxa"/>
            <w:shd w:val="clear" w:color="auto" w:fill="auto"/>
            <w:noWrap/>
            <w:vAlign w:val="center"/>
            <w:hideMark/>
          </w:tcPr>
          <w:p w14:paraId="4C8E022E" w14:textId="77777777" w:rsidR="00230BAD" w:rsidRDefault="00230BAD" w:rsidP="00287D19">
            <w:pPr>
              <w:jc w:val="center"/>
              <w:rPr>
                <w:rFonts w:ascii="Arial" w:hAnsi="Arial" w:cs="Arial"/>
                <w:color w:val="000000"/>
                <w:sz w:val="18"/>
                <w:szCs w:val="18"/>
              </w:rPr>
            </w:pPr>
            <w:r>
              <w:rPr>
                <w:rFonts w:ascii="Arial" w:hAnsi="Arial" w:cs="Arial"/>
                <w:color w:val="000000"/>
                <w:sz w:val="18"/>
                <w:szCs w:val="18"/>
              </w:rPr>
              <w:t>180</w:t>
            </w:r>
          </w:p>
        </w:tc>
        <w:tc>
          <w:tcPr>
            <w:tcW w:w="1157" w:type="dxa"/>
            <w:vMerge/>
            <w:vAlign w:val="center"/>
            <w:hideMark/>
          </w:tcPr>
          <w:p w14:paraId="7EF68C07" w14:textId="77777777" w:rsidR="00230BAD" w:rsidRDefault="00230BAD" w:rsidP="00287D19">
            <w:pPr>
              <w:jc w:val="center"/>
              <w:rPr>
                <w:rFonts w:ascii="Arial" w:hAnsi="Arial" w:cs="Arial"/>
                <w:color w:val="000000"/>
                <w:sz w:val="18"/>
                <w:szCs w:val="18"/>
              </w:rPr>
            </w:pPr>
          </w:p>
        </w:tc>
        <w:tc>
          <w:tcPr>
            <w:tcW w:w="983" w:type="dxa"/>
            <w:shd w:val="clear" w:color="auto" w:fill="auto"/>
            <w:noWrap/>
            <w:vAlign w:val="center"/>
            <w:hideMark/>
          </w:tcPr>
          <w:p w14:paraId="5366E945" w14:textId="77777777" w:rsidR="00230BAD" w:rsidRDefault="00230BAD" w:rsidP="00287D19">
            <w:pPr>
              <w:jc w:val="center"/>
              <w:rPr>
                <w:rFonts w:ascii="Arial" w:hAnsi="Arial" w:cs="Arial"/>
                <w:color w:val="000000"/>
                <w:sz w:val="18"/>
                <w:szCs w:val="18"/>
              </w:rPr>
            </w:pPr>
            <w:r>
              <w:rPr>
                <w:rFonts w:ascii="Arial" w:hAnsi="Arial" w:cs="Arial"/>
                <w:color w:val="000000"/>
                <w:sz w:val="18"/>
                <w:szCs w:val="18"/>
              </w:rPr>
              <w:t>0.00</w:t>
            </w:r>
          </w:p>
        </w:tc>
        <w:tc>
          <w:tcPr>
            <w:tcW w:w="960" w:type="dxa"/>
            <w:shd w:val="clear" w:color="000000" w:fill="00B050"/>
            <w:noWrap/>
            <w:vAlign w:val="center"/>
            <w:hideMark/>
          </w:tcPr>
          <w:p w14:paraId="2E0FD84E" w14:textId="77777777" w:rsidR="00230BAD" w:rsidRDefault="00230BAD" w:rsidP="00287D19">
            <w:pPr>
              <w:jc w:val="center"/>
              <w:rPr>
                <w:rFonts w:ascii="Arial" w:hAnsi="Arial" w:cs="Arial"/>
                <w:color w:val="000000"/>
                <w:sz w:val="18"/>
                <w:szCs w:val="18"/>
              </w:rPr>
            </w:pPr>
            <w:r>
              <w:rPr>
                <w:rFonts w:ascii="Arial" w:hAnsi="Arial" w:cs="Arial"/>
                <w:color w:val="000000"/>
                <w:sz w:val="18"/>
                <w:szCs w:val="18"/>
              </w:rPr>
              <w:t>0.02</w:t>
            </w:r>
          </w:p>
        </w:tc>
        <w:tc>
          <w:tcPr>
            <w:tcW w:w="1010" w:type="dxa"/>
            <w:shd w:val="clear" w:color="auto" w:fill="auto"/>
            <w:noWrap/>
            <w:vAlign w:val="center"/>
            <w:hideMark/>
          </w:tcPr>
          <w:p w14:paraId="30E9F2D1" w14:textId="77777777" w:rsidR="00230BAD" w:rsidRDefault="00230BAD" w:rsidP="00287D19">
            <w:pPr>
              <w:jc w:val="center"/>
              <w:rPr>
                <w:rFonts w:ascii="Arial" w:hAnsi="Arial" w:cs="Arial"/>
                <w:color w:val="000000"/>
                <w:sz w:val="18"/>
                <w:szCs w:val="18"/>
              </w:rPr>
            </w:pPr>
            <w:r>
              <w:rPr>
                <w:rFonts w:ascii="Arial" w:hAnsi="Arial" w:cs="Arial"/>
                <w:color w:val="000000"/>
                <w:sz w:val="18"/>
                <w:szCs w:val="18"/>
              </w:rPr>
              <w:t>yes</w:t>
            </w:r>
          </w:p>
        </w:tc>
      </w:tr>
      <w:tr w:rsidR="00230BAD" w14:paraId="43C3A4CF" w14:textId="77777777" w:rsidTr="00287D19">
        <w:trPr>
          <w:trHeight w:val="288"/>
          <w:jc w:val="center"/>
        </w:trPr>
        <w:tc>
          <w:tcPr>
            <w:tcW w:w="970" w:type="dxa"/>
            <w:shd w:val="clear" w:color="auto" w:fill="auto"/>
            <w:noWrap/>
            <w:vAlign w:val="center"/>
            <w:hideMark/>
          </w:tcPr>
          <w:p w14:paraId="335BAF9F" w14:textId="77777777" w:rsidR="00230BAD" w:rsidRDefault="00230BAD" w:rsidP="00287D19">
            <w:pPr>
              <w:jc w:val="center"/>
              <w:rPr>
                <w:rFonts w:ascii="Arial" w:hAnsi="Arial" w:cs="Arial"/>
                <w:color w:val="000000"/>
                <w:sz w:val="18"/>
                <w:szCs w:val="18"/>
              </w:rPr>
            </w:pPr>
            <w:r>
              <w:rPr>
                <w:rFonts w:ascii="Arial" w:hAnsi="Arial" w:cs="Arial"/>
                <w:color w:val="000000"/>
                <w:sz w:val="18"/>
                <w:szCs w:val="18"/>
              </w:rPr>
              <w:t>160</w:t>
            </w:r>
          </w:p>
        </w:tc>
        <w:tc>
          <w:tcPr>
            <w:tcW w:w="1157" w:type="dxa"/>
            <w:vMerge/>
            <w:vAlign w:val="center"/>
            <w:hideMark/>
          </w:tcPr>
          <w:p w14:paraId="5F6D34E9" w14:textId="77777777" w:rsidR="00230BAD" w:rsidRDefault="00230BAD" w:rsidP="00287D19">
            <w:pPr>
              <w:jc w:val="center"/>
              <w:rPr>
                <w:rFonts w:ascii="Arial" w:hAnsi="Arial" w:cs="Arial"/>
                <w:color w:val="000000"/>
                <w:sz w:val="18"/>
                <w:szCs w:val="18"/>
              </w:rPr>
            </w:pPr>
          </w:p>
        </w:tc>
        <w:tc>
          <w:tcPr>
            <w:tcW w:w="983" w:type="dxa"/>
            <w:shd w:val="clear" w:color="auto" w:fill="auto"/>
            <w:noWrap/>
            <w:vAlign w:val="center"/>
            <w:hideMark/>
          </w:tcPr>
          <w:p w14:paraId="7B93B9CA" w14:textId="77777777" w:rsidR="00230BAD" w:rsidRDefault="00230BAD" w:rsidP="00287D19">
            <w:pPr>
              <w:jc w:val="center"/>
              <w:rPr>
                <w:rFonts w:ascii="Arial" w:hAnsi="Arial" w:cs="Arial"/>
                <w:color w:val="000000"/>
                <w:sz w:val="18"/>
                <w:szCs w:val="18"/>
              </w:rPr>
            </w:pPr>
            <w:r>
              <w:rPr>
                <w:rFonts w:ascii="Arial" w:hAnsi="Arial" w:cs="Arial"/>
                <w:color w:val="000000"/>
                <w:sz w:val="18"/>
                <w:szCs w:val="18"/>
              </w:rPr>
              <w:t>0.00</w:t>
            </w:r>
          </w:p>
        </w:tc>
        <w:tc>
          <w:tcPr>
            <w:tcW w:w="960" w:type="dxa"/>
            <w:shd w:val="clear" w:color="000000" w:fill="00B050"/>
            <w:noWrap/>
            <w:vAlign w:val="center"/>
            <w:hideMark/>
          </w:tcPr>
          <w:p w14:paraId="6D4B70D8" w14:textId="77777777" w:rsidR="00230BAD" w:rsidRDefault="00230BAD" w:rsidP="00287D19">
            <w:pPr>
              <w:jc w:val="center"/>
              <w:rPr>
                <w:rFonts w:ascii="Arial" w:hAnsi="Arial" w:cs="Arial"/>
                <w:color w:val="000000"/>
                <w:sz w:val="18"/>
                <w:szCs w:val="18"/>
              </w:rPr>
            </w:pPr>
            <w:r>
              <w:rPr>
                <w:rFonts w:ascii="Arial" w:hAnsi="Arial" w:cs="Arial"/>
                <w:color w:val="000000"/>
                <w:sz w:val="18"/>
                <w:szCs w:val="18"/>
              </w:rPr>
              <w:t>0.03</w:t>
            </w:r>
          </w:p>
        </w:tc>
        <w:tc>
          <w:tcPr>
            <w:tcW w:w="1010" w:type="dxa"/>
            <w:shd w:val="clear" w:color="auto" w:fill="auto"/>
            <w:noWrap/>
            <w:vAlign w:val="center"/>
            <w:hideMark/>
          </w:tcPr>
          <w:p w14:paraId="0234EF0E" w14:textId="77777777" w:rsidR="00230BAD" w:rsidRDefault="00230BAD" w:rsidP="00287D19">
            <w:pPr>
              <w:jc w:val="center"/>
              <w:rPr>
                <w:rFonts w:ascii="Arial" w:hAnsi="Arial" w:cs="Arial"/>
                <w:color w:val="000000"/>
                <w:sz w:val="18"/>
                <w:szCs w:val="18"/>
              </w:rPr>
            </w:pPr>
            <w:r>
              <w:rPr>
                <w:rFonts w:ascii="Arial" w:hAnsi="Arial" w:cs="Arial"/>
                <w:color w:val="000000"/>
                <w:sz w:val="18"/>
                <w:szCs w:val="18"/>
              </w:rPr>
              <w:t>yes</w:t>
            </w:r>
          </w:p>
        </w:tc>
      </w:tr>
      <w:tr w:rsidR="00230BAD" w14:paraId="6A37D84A" w14:textId="77777777" w:rsidTr="00287D19">
        <w:trPr>
          <w:trHeight w:val="288"/>
          <w:jc w:val="center"/>
        </w:trPr>
        <w:tc>
          <w:tcPr>
            <w:tcW w:w="970" w:type="dxa"/>
            <w:shd w:val="clear" w:color="auto" w:fill="auto"/>
            <w:noWrap/>
            <w:vAlign w:val="center"/>
            <w:hideMark/>
          </w:tcPr>
          <w:p w14:paraId="43965FEF" w14:textId="77777777" w:rsidR="00230BAD" w:rsidRDefault="00230BAD" w:rsidP="00287D19">
            <w:pPr>
              <w:jc w:val="center"/>
              <w:rPr>
                <w:rFonts w:ascii="Arial" w:hAnsi="Arial" w:cs="Arial"/>
                <w:color w:val="000000"/>
                <w:sz w:val="18"/>
                <w:szCs w:val="18"/>
              </w:rPr>
            </w:pPr>
            <w:r>
              <w:rPr>
                <w:rFonts w:ascii="Arial" w:hAnsi="Arial" w:cs="Arial"/>
                <w:color w:val="000000"/>
                <w:sz w:val="18"/>
                <w:szCs w:val="18"/>
              </w:rPr>
              <w:t>140</w:t>
            </w:r>
          </w:p>
        </w:tc>
        <w:tc>
          <w:tcPr>
            <w:tcW w:w="1157" w:type="dxa"/>
            <w:vMerge/>
            <w:vAlign w:val="center"/>
            <w:hideMark/>
          </w:tcPr>
          <w:p w14:paraId="7AEB3048" w14:textId="77777777" w:rsidR="00230BAD" w:rsidRDefault="00230BAD" w:rsidP="00287D19">
            <w:pPr>
              <w:jc w:val="center"/>
              <w:rPr>
                <w:rFonts w:ascii="Arial" w:hAnsi="Arial" w:cs="Arial"/>
                <w:color w:val="000000"/>
                <w:sz w:val="18"/>
                <w:szCs w:val="18"/>
              </w:rPr>
            </w:pPr>
          </w:p>
        </w:tc>
        <w:tc>
          <w:tcPr>
            <w:tcW w:w="983" w:type="dxa"/>
            <w:shd w:val="clear" w:color="auto" w:fill="auto"/>
            <w:noWrap/>
            <w:vAlign w:val="center"/>
            <w:hideMark/>
          </w:tcPr>
          <w:p w14:paraId="2BA83FE8" w14:textId="77777777" w:rsidR="00230BAD" w:rsidRDefault="00230BAD" w:rsidP="00287D19">
            <w:pPr>
              <w:jc w:val="center"/>
              <w:rPr>
                <w:rFonts w:ascii="Arial" w:hAnsi="Arial" w:cs="Arial"/>
                <w:color w:val="000000"/>
                <w:sz w:val="18"/>
                <w:szCs w:val="18"/>
              </w:rPr>
            </w:pPr>
            <w:r>
              <w:rPr>
                <w:rFonts w:ascii="Arial" w:hAnsi="Arial" w:cs="Arial"/>
                <w:color w:val="000000"/>
                <w:sz w:val="18"/>
                <w:szCs w:val="18"/>
              </w:rPr>
              <w:t>0.00</w:t>
            </w:r>
          </w:p>
        </w:tc>
        <w:tc>
          <w:tcPr>
            <w:tcW w:w="960" w:type="dxa"/>
            <w:shd w:val="clear" w:color="000000" w:fill="00B050"/>
            <w:noWrap/>
            <w:vAlign w:val="center"/>
            <w:hideMark/>
          </w:tcPr>
          <w:p w14:paraId="70A86399" w14:textId="77777777" w:rsidR="00230BAD" w:rsidRDefault="00230BAD" w:rsidP="00287D19">
            <w:pPr>
              <w:jc w:val="center"/>
              <w:rPr>
                <w:rFonts w:ascii="Arial" w:hAnsi="Arial" w:cs="Arial"/>
                <w:color w:val="000000"/>
                <w:sz w:val="18"/>
                <w:szCs w:val="18"/>
              </w:rPr>
            </w:pPr>
            <w:r>
              <w:rPr>
                <w:rFonts w:ascii="Arial" w:hAnsi="Arial" w:cs="Arial"/>
                <w:color w:val="000000"/>
                <w:sz w:val="18"/>
                <w:szCs w:val="18"/>
              </w:rPr>
              <w:t>0.04</w:t>
            </w:r>
          </w:p>
        </w:tc>
        <w:tc>
          <w:tcPr>
            <w:tcW w:w="1010" w:type="dxa"/>
            <w:shd w:val="clear" w:color="auto" w:fill="auto"/>
            <w:noWrap/>
            <w:vAlign w:val="center"/>
            <w:hideMark/>
          </w:tcPr>
          <w:p w14:paraId="0701C6E4" w14:textId="77777777" w:rsidR="00230BAD" w:rsidRDefault="00230BAD" w:rsidP="00287D19">
            <w:pPr>
              <w:jc w:val="center"/>
              <w:rPr>
                <w:rFonts w:ascii="Arial" w:hAnsi="Arial" w:cs="Arial"/>
                <w:color w:val="000000"/>
                <w:sz w:val="18"/>
                <w:szCs w:val="18"/>
              </w:rPr>
            </w:pPr>
            <w:r>
              <w:rPr>
                <w:rFonts w:ascii="Arial" w:hAnsi="Arial" w:cs="Arial"/>
                <w:color w:val="000000"/>
                <w:sz w:val="18"/>
                <w:szCs w:val="18"/>
              </w:rPr>
              <w:t>yes</w:t>
            </w:r>
          </w:p>
        </w:tc>
      </w:tr>
      <w:tr w:rsidR="00230BAD" w14:paraId="1E0FC4DB" w14:textId="77777777" w:rsidTr="00287D19">
        <w:trPr>
          <w:trHeight w:val="288"/>
          <w:jc w:val="center"/>
        </w:trPr>
        <w:tc>
          <w:tcPr>
            <w:tcW w:w="970" w:type="dxa"/>
            <w:shd w:val="clear" w:color="auto" w:fill="auto"/>
            <w:noWrap/>
            <w:vAlign w:val="center"/>
            <w:hideMark/>
          </w:tcPr>
          <w:p w14:paraId="7B718950" w14:textId="77777777" w:rsidR="00230BAD" w:rsidRDefault="00230BAD" w:rsidP="00287D19">
            <w:pPr>
              <w:jc w:val="center"/>
              <w:rPr>
                <w:rFonts w:ascii="Arial" w:hAnsi="Arial" w:cs="Arial"/>
                <w:color w:val="000000"/>
                <w:sz w:val="18"/>
                <w:szCs w:val="18"/>
              </w:rPr>
            </w:pPr>
            <w:r>
              <w:rPr>
                <w:rFonts w:ascii="Arial" w:hAnsi="Arial" w:cs="Arial"/>
                <w:color w:val="000000"/>
                <w:sz w:val="18"/>
                <w:szCs w:val="18"/>
              </w:rPr>
              <w:t>120</w:t>
            </w:r>
          </w:p>
        </w:tc>
        <w:tc>
          <w:tcPr>
            <w:tcW w:w="1157" w:type="dxa"/>
            <w:vMerge/>
            <w:vAlign w:val="center"/>
            <w:hideMark/>
          </w:tcPr>
          <w:p w14:paraId="4DADBA9F" w14:textId="77777777" w:rsidR="00230BAD" w:rsidRDefault="00230BAD" w:rsidP="00287D19">
            <w:pPr>
              <w:jc w:val="center"/>
              <w:rPr>
                <w:rFonts w:ascii="Arial" w:hAnsi="Arial" w:cs="Arial"/>
                <w:color w:val="000000"/>
                <w:sz w:val="18"/>
                <w:szCs w:val="18"/>
              </w:rPr>
            </w:pPr>
          </w:p>
        </w:tc>
        <w:tc>
          <w:tcPr>
            <w:tcW w:w="983" w:type="dxa"/>
            <w:shd w:val="clear" w:color="auto" w:fill="auto"/>
            <w:noWrap/>
            <w:vAlign w:val="center"/>
            <w:hideMark/>
          </w:tcPr>
          <w:p w14:paraId="1CDD49A5" w14:textId="77777777" w:rsidR="00230BAD" w:rsidRDefault="00230BAD" w:rsidP="00287D19">
            <w:pPr>
              <w:jc w:val="center"/>
              <w:rPr>
                <w:rFonts w:ascii="Arial" w:hAnsi="Arial" w:cs="Arial"/>
                <w:color w:val="000000"/>
                <w:sz w:val="18"/>
                <w:szCs w:val="18"/>
              </w:rPr>
            </w:pPr>
            <w:r>
              <w:rPr>
                <w:rFonts w:ascii="Arial" w:hAnsi="Arial" w:cs="Arial"/>
                <w:color w:val="000000"/>
                <w:sz w:val="18"/>
                <w:szCs w:val="18"/>
              </w:rPr>
              <w:t>0.00</w:t>
            </w:r>
          </w:p>
        </w:tc>
        <w:tc>
          <w:tcPr>
            <w:tcW w:w="960" w:type="dxa"/>
            <w:shd w:val="clear" w:color="000000" w:fill="00B050"/>
            <w:noWrap/>
            <w:vAlign w:val="center"/>
            <w:hideMark/>
          </w:tcPr>
          <w:p w14:paraId="705EF749" w14:textId="77777777" w:rsidR="00230BAD" w:rsidRDefault="00230BAD" w:rsidP="00287D19">
            <w:pPr>
              <w:jc w:val="center"/>
              <w:rPr>
                <w:rFonts w:ascii="Arial" w:hAnsi="Arial" w:cs="Arial"/>
                <w:color w:val="000000"/>
                <w:sz w:val="18"/>
                <w:szCs w:val="18"/>
              </w:rPr>
            </w:pPr>
            <w:r>
              <w:rPr>
                <w:rFonts w:ascii="Arial" w:hAnsi="Arial" w:cs="Arial"/>
                <w:color w:val="000000"/>
                <w:sz w:val="18"/>
                <w:szCs w:val="18"/>
              </w:rPr>
              <w:t>0.07</w:t>
            </w:r>
          </w:p>
        </w:tc>
        <w:tc>
          <w:tcPr>
            <w:tcW w:w="1010" w:type="dxa"/>
            <w:shd w:val="clear" w:color="auto" w:fill="auto"/>
            <w:noWrap/>
            <w:vAlign w:val="center"/>
            <w:hideMark/>
          </w:tcPr>
          <w:p w14:paraId="06419C24" w14:textId="77777777" w:rsidR="00230BAD" w:rsidRDefault="00230BAD" w:rsidP="00287D19">
            <w:pPr>
              <w:jc w:val="center"/>
              <w:rPr>
                <w:rFonts w:ascii="Arial" w:hAnsi="Arial" w:cs="Arial"/>
                <w:color w:val="000000"/>
                <w:sz w:val="18"/>
                <w:szCs w:val="18"/>
              </w:rPr>
            </w:pPr>
            <w:r>
              <w:rPr>
                <w:rFonts w:ascii="Arial" w:hAnsi="Arial" w:cs="Arial"/>
                <w:color w:val="000000"/>
                <w:sz w:val="18"/>
                <w:szCs w:val="18"/>
              </w:rPr>
              <w:t>yes</w:t>
            </w:r>
          </w:p>
        </w:tc>
      </w:tr>
      <w:tr w:rsidR="00230BAD" w14:paraId="1D2C7A9B" w14:textId="77777777" w:rsidTr="00287D19">
        <w:trPr>
          <w:trHeight w:val="288"/>
          <w:jc w:val="center"/>
        </w:trPr>
        <w:tc>
          <w:tcPr>
            <w:tcW w:w="970" w:type="dxa"/>
            <w:shd w:val="clear" w:color="auto" w:fill="auto"/>
            <w:noWrap/>
            <w:vAlign w:val="center"/>
            <w:hideMark/>
          </w:tcPr>
          <w:p w14:paraId="5DFFCCBD" w14:textId="77777777" w:rsidR="00230BAD" w:rsidRDefault="00230BAD" w:rsidP="00287D19">
            <w:pPr>
              <w:jc w:val="center"/>
              <w:rPr>
                <w:rFonts w:ascii="Arial" w:hAnsi="Arial" w:cs="Arial"/>
                <w:color w:val="000000"/>
                <w:sz w:val="18"/>
                <w:szCs w:val="18"/>
              </w:rPr>
            </w:pPr>
            <w:r>
              <w:rPr>
                <w:rFonts w:ascii="Arial" w:hAnsi="Arial" w:cs="Arial"/>
                <w:color w:val="000000"/>
                <w:sz w:val="18"/>
                <w:szCs w:val="18"/>
              </w:rPr>
              <w:t>100</w:t>
            </w:r>
          </w:p>
        </w:tc>
        <w:tc>
          <w:tcPr>
            <w:tcW w:w="1157" w:type="dxa"/>
            <w:vMerge/>
            <w:vAlign w:val="center"/>
            <w:hideMark/>
          </w:tcPr>
          <w:p w14:paraId="395E5DEE" w14:textId="77777777" w:rsidR="00230BAD" w:rsidRDefault="00230BAD" w:rsidP="00287D19">
            <w:pPr>
              <w:jc w:val="center"/>
              <w:rPr>
                <w:rFonts w:ascii="Arial" w:hAnsi="Arial" w:cs="Arial"/>
                <w:color w:val="000000"/>
                <w:sz w:val="18"/>
                <w:szCs w:val="18"/>
              </w:rPr>
            </w:pPr>
          </w:p>
        </w:tc>
        <w:tc>
          <w:tcPr>
            <w:tcW w:w="983" w:type="dxa"/>
            <w:shd w:val="clear" w:color="auto" w:fill="auto"/>
            <w:noWrap/>
            <w:vAlign w:val="center"/>
            <w:hideMark/>
          </w:tcPr>
          <w:p w14:paraId="7446432F" w14:textId="77777777" w:rsidR="00230BAD" w:rsidRDefault="00230BAD" w:rsidP="00287D19">
            <w:pPr>
              <w:jc w:val="center"/>
              <w:rPr>
                <w:rFonts w:ascii="Arial" w:hAnsi="Arial" w:cs="Arial"/>
                <w:color w:val="000000"/>
                <w:sz w:val="18"/>
                <w:szCs w:val="18"/>
              </w:rPr>
            </w:pPr>
            <w:r>
              <w:rPr>
                <w:rFonts w:ascii="Arial" w:hAnsi="Arial" w:cs="Arial"/>
                <w:color w:val="000000"/>
                <w:sz w:val="18"/>
                <w:szCs w:val="18"/>
              </w:rPr>
              <w:t>-0.01</w:t>
            </w:r>
          </w:p>
        </w:tc>
        <w:tc>
          <w:tcPr>
            <w:tcW w:w="960" w:type="dxa"/>
            <w:shd w:val="clear" w:color="000000" w:fill="00B050"/>
            <w:noWrap/>
            <w:vAlign w:val="center"/>
            <w:hideMark/>
          </w:tcPr>
          <w:p w14:paraId="468C461A" w14:textId="77777777" w:rsidR="00230BAD" w:rsidRDefault="00230BAD" w:rsidP="00287D19">
            <w:pPr>
              <w:jc w:val="center"/>
              <w:rPr>
                <w:rFonts w:ascii="Arial" w:hAnsi="Arial" w:cs="Arial"/>
                <w:color w:val="000000"/>
                <w:sz w:val="18"/>
                <w:szCs w:val="18"/>
              </w:rPr>
            </w:pPr>
            <w:r>
              <w:rPr>
                <w:rFonts w:ascii="Arial" w:hAnsi="Arial" w:cs="Arial"/>
                <w:color w:val="000000"/>
                <w:sz w:val="18"/>
                <w:szCs w:val="18"/>
              </w:rPr>
              <w:t>0.14</w:t>
            </w:r>
          </w:p>
        </w:tc>
        <w:tc>
          <w:tcPr>
            <w:tcW w:w="1010" w:type="dxa"/>
            <w:shd w:val="clear" w:color="auto" w:fill="auto"/>
            <w:noWrap/>
            <w:vAlign w:val="center"/>
            <w:hideMark/>
          </w:tcPr>
          <w:p w14:paraId="0E6A402B" w14:textId="77777777" w:rsidR="00230BAD" w:rsidRDefault="00230BAD" w:rsidP="00287D19">
            <w:pPr>
              <w:jc w:val="center"/>
              <w:rPr>
                <w:rFonts w:ascii="Arial" w:hAnsi="Arial" w:cs="Arial"/>
                <w:color w:val="000000"/>
                <w:sz w:val="18"/>
                <w:szCs w:val="18"/>
              </w:rPr>
            </w:pPr>
            <w:r>
              <w:rPr>
                <w:rFonts w:ascii="Arial" w:hAnsi="Arial" w:cs="Arial"/>
                <w:color w:val="000000"/>
                <w:sz w:val="18"/>
                <w:szCs w:val="18"/>
              </w:rPr>
              <w:t>yes</w:t>
            </w:r>
          </w:p>
        </w:tc>
      </w:tr>
      <w:tr w:rsidR="00230BAD" w14:paraId="058DA405" w14:textId="77777777" w:rsidTr="00287D19">
        <w:trPr>
          <w:trHeight w:val="288"/>
          <w:jc w:val="center"/>
        </w:trPr>
        <w:tc>
          <w:tcPr>
            <w:tcW w:w="970" w:type="dxa"/>
            <w:shd w:val="clear" w:color="auto" w:fill="auto"/>
            <w:noWrap/>
            <w:vAlign w:val="center"/>
            <w:hideMark/>
          </w:tcPr>
          <w:p w14:paraId="4E683CA3" w14:textId="77777777" w:rsidR="00230BAD" w:rsidRDefault="00230BAD" w:rsidP="00287D19">
            <w:pPr>
              <w:jc w:val="center"/>
              <w:rPr>
                <w:rFonts w:ascii="Arial" w:hAnsi="Arial" w:cs="Arial"/>
                <w:color w:val="000000"/>
                <w:sz w:val="18"/>
                <w:szCs w:val="18"/>
              </w:rPr>
            </w:pPr>
            <w:r>
              <w:rPr>
                <w:rFonts w:ascii="Arial" w:hAnsi="Arial" w:cs="Arial"/>
                <w:color w:val="000000"/>
                <w:sz w:val="18"/>
                <w:szCs w:val="18"/>
              </w:rPr>
              <w:t>90</w:t>
            </w:r>
          </w:p>
        </w:tc>
        <w:tc>
          <w:tcPr>
            <w:tcW w:w="1157" w:type="dxa"/>
            <w:vMerge/>
            <w:vAlign w:val="center"/>
            <w:hideMark/>
          </w:tcPr>
          <w:p w14:paraId="0FEB1920" w14:textId="77777777" w:rsidR="00230BAD" w:rsidRDefault="00230BAD" w:rsidP="00287D19">
            <w:pPr>
              <w:jc w:val="center"/>
              <w:rPr>
                <w:rFonts w:ascii="Arial" w:hAnsi="Arial" w:cs="Arial"/>
                <w:color w:val="000000"/>
                <w:sz w:val="18"/>
                <w:szCs w:val="18"/>
              </w:rPr>
            </w:pPr>
          </w:p>
        </w:tc>
        <w:tc>
          <w:tcPr>
            <w:tcW w:w="983" w:type="dxa"/>
            <w:shd w:val="clear" w:color="auto" w:fill="auto"/>
            <w:noWrap/>
            <w:vAlign w:val="center"/>
            <w:hideMark/>
          </w:tcPr>
          <w:p w14:paraId="492FA748" w14:textId="77777777" w:rsidR="00230BAD" w:rsidRDefault="00230BAD" w:rsidP="00287D19">
            <w:pPr>
              <w:jc w:val="center"/>
              <w:rPr>
                <w:rFonts w:ascii="Arial" w:hAnsi="Arial" w:cs="Arial"/>
                <w:color w:val="000000"/>
                <w:sz w:val="18"/>
                <w:szCs w:val="18"/>
              </w:rPr>
            </w:pPr>
            <w:r>
              <w:rPr>
                <w:rFonts w:ascii="Arial" w:hAnsi="Arial" w:cs="Arial"/>
                <w:color w:val="000000"/>
                <w:sz w:val="18"/>
                <w:szCs w:val="18"/>
              </w:rPr>
              <w:t>-0.01</w:t>
            </w:r>
          </w:p>
        </w:tc>
        <w:tc>
          <w:tcPr>
            <w:tcW w:w="960" w:type="dxa"/>
            <w:shd w:val="clear" w:color="000000" w:fill="00B050"/>
            <w:noWrap/>
            <w:vAlign w:val="center"/>
            <w:hideMark/>
          </w:tcPr>
          <w:p w14:paraId="44315A03" w14:textId="77777777" w:rsidR="00230BAD" w:rsidRDefault="00230BAD" w:rsidP="00287D19">
            <w:pPr>
              <w:jc w:val="center"/>
              <w:rPr>
                <w:rFonts w:ascii="Arial" w:hAnsi="Arial" w:cs="Arial"/>
                <w:color w:val="000000"/>
                <w:sz w:val="18"/>
                <w:szCs w:val="18"/>
              </w:rPr>
            </w:pPr>
            <w:r>
              <w:rPr>
                <w:rFonts w:ascii="Arial" w:hAnsi="Arial" w:cs="Arial"/>
                <w:color w:val="000000"/>
                <w:sz w:val="18"/>
                <w:szCs w:val="18"/>
              </w:rPr>
              <w:t>0.21</w:t>
            </w:r>
          </w:p>
        </w:tc>
        <w:tc>
          <w:tcPr>
            <w:tcW w:w="1010" w:type="dxa"/>
            <w:shd w:val="clear" w:color="auto" w:fill="auto"/>
            <w:noWrap/>
            <w:vAlign w:val="center"/>
            <w:hideMark/>
          </w:tcPr>
          <w:p w14:paraId="3456EB4C" w14:textId="77777777" w:rsidR="00230BAD" w:rsidRDefault="00230BAD" w:rsidP="00287D19">
            <w:pPr>
              <w:jc w:val="center"/>
              <w:rPr>
                <w:rFonts w:ascii="Arial" w:hAnsi="Arial" w:cs="Arial"/>
                <w:color w:val="000000"/>
                <w:sz w:val="18"/>
                <w:szCs w:val="18"/>
              </w:rPr>
            </w:pPr>
            <w:r>
              <w:rPr>
                <w:rFonts w:ascii="Arial" w:hAnsi="Arial" w:cs="Arial"/>
                <w:color w:val="000000"/>
                <w:sz w:val="18"/>
                <w:szCs w:val="18"/>
              </w:rPr>
              <w:t>yes</w:t>
            </w:r>
          </w:p>
        </w:tc>
      </w:tr>
      <w:tr w:rsidR="00230BAD" w14:paraId="40B38F14" w14:textId="77777777" w:rsidTr="00287D19">
        <w:trPr>
          <w:trHeight w:val="288"/>
          <w:jc w:val="center"/>
        </w:trPr>
        <w:tc>
          <w:tcPr>
            <w:tcW w:w="970" w:type="dxa"/>
            <w:shd w:val="clear" w:color="auto" w:fill="auto"/>
            <w:noWrap/>
            <w:vAlign w:val="center"/>
            <w:hideMark/>
          </w:tcPr>
          <w:p w14:paraId="25DA0C64" w14:textId="77777777" w:rsidR="00230BAD" w:rsidRDefault="00230BAD" w:rsidP="00287D19">
            <w:pPr>
              <w:jc w:val="center"/>
              <w:rPr>
                <w:rFonts w:ascii="Arial" w:hAnsi="Arial" w:cs="Arial"/>
                <w:color w:val="000000"/>
                <w:sz w:val="18"/>
                <w:szCs w:val="18"/>
              </w:rPr>
            </w:pPr>
            <w:r>
              <w:rPr>
                <w:rFonts w:ascii="Arial" w:hAnsi="Arial" w:cs="Arial"/>
                <w:color w:val="000000"/>
                <w:sz w:val="18"/>
                <w:szCs w:val="18"/>
              </w:rPr>
              <w:t>80</w:t>
            </w:r>
          </w:p>
        </w:tc>
        <w:tc>
          <w:tcPr>
            <w:tcW w:w="1157" w:type="dxa"/>
            <w:vMerge/>
            <w:vAlign w:val="center"/>
            <w:hideMark/>
          </w:tcPr>
          <w:p w14:paraId="391A1120" w14:textId="77777777" w:rsidR="00230BAD" w:rsidRDefault="00230BAD" w:rsidP="00287D19">
            <w:pPr>
              <w:jc w:val="center"/>
              <w:rPr>
                <w:rFonts w:ascii="Arial" w:hAnsi="Arial" w:cs="Arial"/>
                <w:color w:val="000000"/>
                <w:sz w:val="18"/>
                <w:szCs w:val="18"/>
              </w:rPr>
            </w:pPr>
          </w:p>
        </w:tc>
        <w:tc>
          <w:tcPr>
            <w:tcW w:w="983" w:type="dxa"/>
            <w:shd w:val="clear" w:color="auto" w:fill="auto"/>
            <w:noWrap/>
            <w:vAlign w:val="center"/>
            <w:hideMark/>
          </w:tcPr>
          <w:p w14:paraId="380FC654" w14:textId="77777777" w:rsidR="00230BAD" w:rsidRDefault="00230BAD" w:rsidP="00287D19">
            <w:pPr>
              <w:jc w:val="center"/>
              <w:rPr>
                <w:rFonts w:ascii="Arial" w:hAnsi="Arial" w:cs="Arial"/>
                <w:color w:val="000000"/>
                <w:sz w:val="18"/>
                <w:szCs w:val="18"/>
              </w:rPr>
            </w:pPr>
            <w:r>
              <w:rPr>
                <w:rFonts w:ascii="Arial" w:hAnsi="Arial" w:cs="Arial"/>
                <w:color w:val="000000"/>
                <w:sz w:val="18"/>
                <w:szCs w:val="18"/>
              </w:rPr>
              <w:t>-0.02</w:t>
            </w:r>
          </w:p>
        </w:tc>
        <w:tc>
          <w:tcPr>
            <w:tcW w:w="960" w:type="dxa"/>
            <w:shd w:val="clear" w:color="000000" w:fill="FF0000"/>
            <w:noWrap/>
            <w:vAlign w:val="center"/>
            <w:hideMark/>
          </w:tcPr>
          <w:p w14:paraId="503845DA" w14:textId="77777777" w:rsidR="00230BAD" w:rsidRDefault="00230BAD" w:rsidP="00287D19">
            <w:pPr>
              <w:jc w:val="center"/>
              <w:rPr>
                <w:rFonts w:ascii="Arial" w:hAnsi="Arial" w:cs="Arial"/>
                <w:color w:val="000000"/>
                <w:sz w:val="18"/>
                <w:szCs w:val="18"/>
              </w:rPr>
            </w:pPr>
            <w:r>
              <w:rPr>
                <w:rFonts w:ascii="Arial" w:hAnsi="Arial" w:cs="Arial"/>
                <w:color w:val="000000"/>
                <w:sz w:val="18"/>
                <w:szCs w:val="18"/>
              </w:rPr>
              <w:t>0.33</w:t>
            </w:r>
          </w:p>
        </w:tc>
        <w:tc>
          <w:tcPr>
            <w:tcW w:w="1010" w:type="dxa"/>
            <w:shd w:val="clear" w:color="auto" w:fill="auto"/>
            <w:noWrap/>
            <w:vAlign w:val="center"/>
            <w:hideMark/>
          </w:tcPr>
          <w:p w14:paraId="19DCA506" w14:textId="77777777" w:rsidR="00230BAD" w:rsidRDefault="00230BAD" w:rsidP="00287D19">
            <w:pPr>
              <w:jc w:val="center"/>
              <w:rPr>
                <w:rFonts w:ascii="Arial" w:hAnsi="Arial" w:cs="Arial"/>
                <w:color w:val="000000"/>
                <w:sz w:val="18"/>
                <w:szCs w:val="18"/>
              </w:rPr>
            </w:pPr>
            <w:r>
              <w:rPr>
                <w:rFonts w:ascii="Arial" w:hAnsi="Arial" w:cs="Arial"/>
                <w:color w:val="000000"/>
                <w:sz w:val="18"/>
                <w:szCs w:val="18"/>
              </w:rPr>
              <w:t>yes</w:t>
            </w:r>
          </w:p>
        </w:tc>
      </w:tr>
      <w:tr w:rsidR="00230BAD" w14:paraId="25145BC4" w14:textId="77777777" w:rsidTr="00287D19">
        <w:trPr>
          <w:trHeight w:val="288"/>
          <w:jc w:val="center"/>
        </w:trPr>
        <w:tc>
          <w:tcPr>
            <w:tcW w:w="970" w:type="dxa"/>
            <w:shd w:val="clear" w:color="auto" w:fill="auto"/>
            <w:noWrap/>
            <w:vAlign w:val="center"/>
            <w:hideMark/>
          </w:tcPr>
          <w:p w14:paraId="4384B913" w14:textId="77777777" w:rsidR="00230BAD" w:rsidRDefault="00230BAD" w:rsidP="00287D19">
            <w:pPr>
              <w:jc w:val="center"/>
              <w:rPr>
                <w:rFonts w:ascii="Arial" w:hAnsi="Arial" w:cs="Arial"/>
                <w:color w:val="000000"/>
                <w:sz w:val="18"/>
                <w:szCs w:val="18"/>
              </w:rPr>
            </w:pPr>
            <w:r>
              <w:rPr>
                <w:rFonts w:ascii="Arial" w:hAnsi="Arial" w:cs="Arial"/>
                <w:color w:val="000000"/>
                <w:sz w:val="18"/>
                <w:szCs w:val="18"/>
              </w:rPr>
              <w:t>70</w:t>
            </w:r>
          </w:p>
        </w:tc>
        <w:tc>
          <w:tcPr>
            <w:tcW w:w="1157" w:type="dxa"/>
            <w:vMerge/>
            <w:vAlign w:val="center"/>
            <w:hideMark/>
          </w:tcPr>
          <w:p w14:paraId="55BCDA54" w14:textId="77777777" w:rsidR="00230BAD" w:rsidRDefault="00230BAD" w:rsidP="00287D19">
            <w:pPr>
              <w:jc w:val="center"/>
              <w:rPr>
                <w:rFonts w:ascii="Arial" w:hAnsi="Arial" w:cs="Arial"/>
                <w:color w:val="000000"/>
                <w:sz w:val="18"/>
                <w:szCs w:val="18"/>
              </w:rPr>
            </w:pPr>
          </w:p>
        </w:tc>
        <w:tc>
          <w:tcPr>
            <w:tcW w:w="983" w:type="dxa"/>
            <w:shd w:val="clear" w:color="auto" w:fill="auto"/>
            <w:noWrap/>
            <w:vAlign w:val="center"/>
            <w:hideMark/>
          </w:tcPr>
          <w:p w14:paraId="4910ACD8" w14:textId="77777777" w:rsidR="00230BAD" w:rsidRDefault="00230BAD" w:rsidP="00287D19">
            <w:pPr>
              <w:jc w:val="center"/>
              <w:rPr>
                <w:rFonts w:ascii="Arial" w:hAnsi="Arial" w:cs="Arial"/>
                <w:color w:val="000000"/>
                <w:sz w:val="18"/>
                <w:szCs w:val="18"/>
              </w:rPr>
            </w:pPr>
            <w:r>
              <w:rPr>
                <w:rFonts w:ascii="Arial" w:hAnsi="Arial" w:cs="Arial"/>
                <w:color w:val="000000"/>
                <w:sz w:val="18"/>
                <w:szCs w:val="18"/>
              </w:rPr>
              <w:t>-0.04</w:t>
            </w:r>
          </w:p>
        </w:tc>
        <w:tc>
          <w:tcPr>
            <w:tcW w:w="960" w:type="dxa"/>
            <w:shd w:val="clear" w:color="000000" w:fill="FF0000"/>
            <w:noWrap/>
            <w:vAlign w:val="center"/>
            <w:hideMark/>
          </w:tcPr>
          <w:p w14:paraId="1FC3BCA1" w14:textId="77777777" w:rsidR="00230BAD" w:rsidRDefault="00230BAD" w:rsidP="00287D19">
            <w:pPr>
              <w:jc w:val="center"/>
              <w:rPr>
                <w:rFonts w:ascii="Arial" w:hAnsi="Arial" w:cs="Arial"/>
                <w:color w:val="000000"/>
                <w:sz w:val="18"/>
                <w:szCs w:val="18"/>
              </w:rPr>
            </w:pPr>
            <w:r>
              <w:rPr>
                <w:rFonts w:ascii="Arial" w:hAnsi="Arial" w:cs="Arial"/>
                <w:color w:val="000000"/>
                <w:sz w:val="18"/>
                <w:szCs w:val="18"/>
              </w:rPr>
              <w:t>0.53</w:t>
            </w:r>
          </w:p>
        </w:tc>
        <w:tc>
          <w:tcPr>
            <w:tcW w:w="1010" w:type="dxa"/>
            <w:shd w:val="clear" w:color="auto" w:fill="auto"/>
            <w:noWrap/>
            <w:vAlign w:val="center"/>
            <w:hideMark/>
          </w:tcPr>
          <w:p w14:paraId="33281E04" w14:textId="77777777" w:rsidR="00230BAD" w:rsidRDefault="00230BAD" w:rsidP="00287D19">
            <w:pPr>
              <w:jc w:val="center"/>
              <w:rPr>
                <w:rFonts w:ascii="Arial" w:hAnsi="Arial" w:cs="Arial"/>
                <w:color w:val="000000"/>
                <w:sz w:val="18"/>
                <w:szCs w:val="18"/>
              </w:rPr>
            </w:pPr>
            <w:r>
              <w:rPr>
                <w:rFonts w:ascii="Arial" w:hAnsi="Arial" w:cs="Arial"/>
                <w:color w:val="000000"/>
                <w:sz w:val="18"/>
                <w:szCs w:val="18"/>
              </w:rPr>
              <w:t>yes</w:t>
            </w:r>
          </w:p>
        </w:tc>
      </w:tr>
    </w:tbl>
    <w:p w14:paraId="6A5926C5" w14:textId="496CEF2D" w:rsidR="004C7BCC" w:rsidRDefault="004C7BCC" w:rsidP="004C7BCC">
      <w:pPr>
        <w:pStyle w:val="Caption"/>
      </w:pPr>
      <w:bookmarkStart w:id="30" w:name="_Ref23876579"/>
      <w:r w:rsidRPr="007463F0">
        <w:t xml:space="preserve">Table </w:t>
      </w:r>
      <w:r w:rsidRPr="007463F0">
        <w:fldChar w:fldCharType="begin"/>
      </w:r>
      <w:r w:rsidRPr="007463F0">
        <w:instrText xml:space="preserve"> SEQ Table \* ARABIC </w:instrText>
      </w:r>
      <w:r w:rsidRPr="007463F0">
        <w:fldChar w:fldCharType="separate"/>
      </w:r>
      <w:r w:rsidR="00551223">
        <w:rPr>
          <w:noProof/>
        </w:rPr>
        <w:t>9</w:t>
      </w:r>
      <w:r w:rsidRPr="007463F0">
        <w:fldChar w:fldCharType="end"/>
      </w:r>
      <w:bookmarkEnd w:id="30"/>
      <w:r w:rsidRPr="007463F0">
        <w:t>: Statistics for constant density measurement grid types for the 6x</w:t>
      </w:r>
      <w:r w:rsidR="00997E84">
        <w:t>2</w:t>
      </w:r>
      <w:r w:rsidRPr="007463F0">
        <w:t xml:space="preserve"> alternate antenna array with</w:t>
      </w:r>
      <w:r w:rsidR="00997E84">
        <w:t>out</w:t>
      </w:r>
      <w:r w:rsidRPr="007463F0">
        <w:t xml:space="preserve"> the re-positioning concept applied (charged particle implementation only)</w:t>
      </w:r>
    </w:p>
    <w:tbl>
      <w:tblPr>
        <w:tblW w:w="5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1247"/>
        <w:gridCol w:w="983"/>
        <w:gridCol w:w="960"/>
        <w:gridCol w:w="1196"/>
      </w:tblGrid>
      <w:tr w:rsidR="00997E84" w14:paraId="6221F3FA" w14:textId="77777777" w:rsidTr="00B61171">
        <w:trPr>
          <w:trHeight w:val="960"/>
          <w:jc w:val="center"/>
        </w:trPr>
        <w:tc>
          <w:tcPr>
            <w:tcW w:w="970" w:type="dxa"/>
            <w:shd w:val="clear" w:color="auto" w:fill="auto"/>
            <w:vAlign w:val="center"/>
            <w:hideMark/>
          </w:tcPr>
          <w:p w14:paraId="49D9CB9C" w14:textId="77777777" w:rsidR="00997E84" w:rsidRDefault="00997E84">
            <w:pPr>
              <w:jc w:val="center"/>
              <w:rPr>
                <w:rFonts w:ascii="Arial" w:hAnsi="Arial" w:cs="Arial"/>
                <w:b/>
                <w:bCs/>
                <w:color w:val="000000"/>
                <w:sz w:val="18"/>
                <w:szCs w:val="18"/>
              </w:rPr>
            </w:pPr>
            <w:r>
              <w:rPr>
                <w:rFonts w:ascii="Arial" w:hAnsi="Arial" w:cs="Arial"/>
                <w:b/>
                <w:bCs/>
                <w:color w:val="000000"/>
                <w:sz w:val="18"/>
                <w:szCs w:val="18"/>
              </w:rPr>
              <w:t>Number of Grid Points</w:t>
            </w:r>
          </w:p>
        </w:tc>
        <w:tc>
          <w:tcPr>
            <w:tcW w:w="1157" w:type="dxa"/>
            <w:shd w:val="clear" w:color="auto" w:fill="auto"/>
            <w:vAlign w:val="center"/>
            <w:hideMark/>
          </w:tcPr>
          <w:p w14:paraId="4364ED99" w14:textId="77777777" w:rsidR="00997E84" w:rsidRDefault="00997E84">
            <w:pPr>
              <w:jc w:val="center"/>
              <w:rPr>
                <w:rFonts w:ascii="Arial" w:hAnsi="Arial" w:cs="Arial"/>
                <w:b/>
                <w:bCs/>
                <w:color w:val="000000"/>
                <w:sz w:val="18"/>
                <w:szCs w:val="18"/>
              </w:rPr>
            </w:pPr>
            <w:r>
              <w:rPr>
                <w:rFonts w:ascii="Arial" w:hAnsi="Arial" w:cs="Arial"/>
                <w:b/>
                <w:bCs/>
                <w:color w:val="000000"/>
                <w:sz w:val="18"/>
                <w:szCs w:val="18"/>
              </w:rPr>
              <w:t>Range of Angles disregarded</w:t>
            </w:r>
          </w:p>
        </w:tc>
        <w:tc>
          <w:tcPr>
            <w:tcW w:w="983" w:type="dxa"/>
            <w:shd w:val="clear" w:color="auto" w:fill="auto"/>
            <w:vAlign w:val="center"/>
            <w:hideMark/>
          </w:tcPr>
          <w:p w14:paraId="11FBDCD4" w14:textId="77777777" w:rsidR="00997E84" w:rsidRDefault="00997E84">
            <w:pPr>
              <w:jc w:val="center"/>
              <w:rPr>
                <w:rFonts w:ascii="Arial" w:hAnsi="Arial" w:cs="Arial"/>
                <w:b/>
                <w:bCs/>
                <w:color w:val="000000"/>
                <w:sz w:val="18"/>
                <w:szCs w:val="18"/>
              </w:rPr>
            </w:pPr>
            <w:r>
              <w:rPr>
                <w:rFonts w:ascii="Arial" w:hAnsi="Arial" w:cs="Arial"/>
                <w:b/>
                <w:bCs/>
                <w:color w:val="000000"/>
                <w:sz w:val="18"/>
                <w:szCs w:val="18"/>
              </w:rPr>
              <w:t>Mean Error [dB]</w:t>
            </w:r>
          </w:p>
        </w:tc>
        <w:tc>
          <w:tcPr>
            <w:tcW w:w="960" w:type="dxa"/>
            <w:shd w:val="clear" w:color="auto" w:fill="auto"/>
            <w:vAlign w:val="center"/>
            <w:hideMark/>
          </w:tcPr>
          <w:p w14:paraId="0653671E" w14:textId="77777777" w:rsidR="00997E84" w:rsidRDefault="00997E84">
            <w:pPr>
              <w:jc w:val="center"/>
              <w:rPr>
                <w:rFonts w:ascii="Arial" w:hAnsi="Arial" w:cs="Arial"/>
                <w:b/>
                <w:bCs/>
                <w:color w:val="000000"/>
                <w:sz w:val="18"/>
                <w:szCs w:val="18"/>
              </w:rPr>
            </w:pPr>
            <w:r>
              <w:rPr>
                <w:rFonts w:ascii="Arial" w:hAnsi="Arial" w:cs="Arial"/>
                <w:b/>
                <w:bCs/>
                <w:color w:val="000000"/>
                <w:sz w:val="18"/>
                <w:szCs w:val="18"/>
              </w:rPr>
              <w:t>Std. Dev [dB]</w:t>
            </w:r>
          </w:p>
        </w:tc>
        <w:tc>
          <w:tcPr>
            <w:tcW w:w="1010" w:type="dxa"/>
            <w:shd w:val="clear" w:color="auto" w:fill="auto"/>
            <w:vAlign w:val="center"/>
            <w:hideMark/>
          </w:tcPr>
          <w:p w14:paraId="48A7A2EB" w14:textId="77777777" w:rsidR="00997E84" w:rsidRDefault="00997E84">
            <w:pPr>
              <w:jc w:val="center"/>
              <w:rPr>
                <w:rFonts w:ascii="Arial" w:hAnsi="Arial" w:cs="Arial"/>
                <w:b/>
                <w:bCs/>
                <w:color w:val="000000"/>
                <w:sz w:val="18"/>
                <w:szCs w:val="18"/>
              </w:rPr>
            </w:pPr>
            <w:r>
              <w:rPr>
                <w:rFonts w:ascii="Arial" w:hAnsi="Arial" w:cs="Arial"/>
                <w:b/>
                <w:bCs/>
                <w:color w:val="000000"/>
                <w:sz w:val="18"/>
                <w:szCs w:val="18"/>
              </w:rPr>
              <w:t>Re-Positioning Concept Applied</w:t>
            </w:r>
          </w:p>
        </w:tc>
      </w:tr>
      <w:tr w:rsidR="00997E84" w14:paraId="4BC8B2AA" w14:textId="77777777" w:rsidTr="00287D19">
        <w:trPr>
          <w:trHeight w:val="288"/>
          <w:jc w:val="center"/>
        </w:trPr>
        <w:tc>
          <w:tcPr>
            <w:tcW w:w="970" w:type="dxa"/>
            <w:shd w:val="clear" w:color="auto" w:fill="auto"/>
            <w:noWrap/>
            <w:vAlign w:val="center"/>
            <w:hideMark/>
          </w:tcPr>
          <w:p w14:paraId="4B999928" w14:textId="77777777" w:rsidR="00997E84" w:rsidRDefault="00997E84" w:rsidP="00287D19">
            <w:pPr>
              <w:jc w:val="center"/>
              <w:rPr>
                <w:rFonts w:ascii="Arial" w:hAnsi="Arial" w:cs="Arial"/>
                <w:color w:val="000000"/>
                <w:sz w:val="18"/>
                <w:szCs w:val="18"/>
              </w:rPr>
            </w:pPr>
            <w:r>
              <w:rPr>
                <w:rFonts w:ascii="Arial" w:hAnsi="Arial" w:cs="Arial"/>
                <w:color w:val="000000"/>
                <w:sz w:val="18"/>
                <w:szCs w:val="18"/>
              </w:rPr>
              <w:t>200</w:t>
            </w:r>
          </w:p>
        </w:tc>
        <w:tc>
          <w:tcPr>
            <w:tcW w:w="1157" w:type="dxa"/>
            <w:vMerge w:val="restart"/>
            <w:shd w:val="clear" w:color="auto" w:fill="auto"/>
            <w:noWrap/>
            <w:vAlign w:val="center"/>
            <w:hideMark/>
          </w:tcPr>
          <w:p w14:paraId="5E957D7A" w14:textId="77777777" w:rsidR="00997E84" w:rsidRDefault="00997E84" w:rsidP="00287D19">
            <w:pPr>
              <w:jc w:val="center"/>
              <w:rPr>
                <w:rFonts w:ascii="Arial" w:hAnsi="Arial" w:cs="Arial"/>
                <w:color w:val="000000"/>
                <w:sz w:val="18"/>
                <w:szCs w:val="18"/>
              </w:rPr>
            </w:pPr>
            <w:r>
              <w:rPr>
                <w:rFonts w:ascii="Arial" w:hAnsi="Arial" w:cs="Arial"/>
                <w:color w:val="000000"/>
                <w:sz w:val="18"/>
                <w:szCs w:val="18"/>
              </w:rPr>
              <w:t>none</w:t>
            </w:r>
          </w:p>
        </w:tc>
        <w:tc>
          <w:tcPr>
            <w:tcW w:w="983" w:type="dxa"/>
            <w:shd w:val="clear" w:color="auto" w:fill="auto"/>
            <w:noWrap/>
            <w:vAlign w:val="center"/>
            <w:hideMark/>
          </w:tcPr>
          <w:p w14:paraId="27FBAB61" w14:textId="77777777" w:rsidR="00997E84" w:rsidRDefault="00997E84" w:rsidP="00287D19">
            <w:pPr>
              <w:jc w:val="center"/>
              <w:rPr>
                <w:rFonts w:ascii="Arial" w:hAnsi="Arial" w:cs="Arial"/>
                <w:color w:val="000000"/>
                <w:sz w:val="18"/>
                <w:szCs w:val="18"/>
              </w:rPr>
            </w:pPr>
            <w:r>
              <w:rPr>
                <w:rFonts w:ascii="Arial" w:hAnsi="Arial" w:cs="Arial"/>
                <w:color w:val="000000"/>
                <w:sz w:val="18"/>
                <w:szCs w:val="18"/>
              </w:rPr>
              <w:t>0.00</w:t>
            </w:r>
          </w:p>
        </w:tc>
        <w:tc>
          <w:tcPr>
            <w:tcW w:w="960" w:type="dxa"/>
            <w:shd w:val="clear" w:color="000000" w:fill="00B050"/>
            <w:noWrap/>
            <w:vAlign w:val="center"/>
            <w:hideMark/>
          </w:tcPr>
          <w:p w14:paraId="7CEA7DF4" w14:textId="77777777" w:rsidR="00997E84" w:rsidRDefault="00997E84" w:rsidP="00287D19">
            <w:pPr>
              <w:jc w:val="center"/>
              <w:rPr>
                <w:rFonts w:ascii="Arial" w:hAnsi="Arial" w:cs="Arial"/>
                <w:color w:val="000000"/>
                <w:sz w:val="18"/>
                <w:szCs w:val="18"/>
              </w:rPr>
            </w:pPr>
            <w:r>
              <w:rPr>
                <w:rFonts w:ascii="Arial" w:hAnsi="Arial" w:cs="Arial"/>
                <w:color w:val="000000"/>
                <w:sz w:val="18"/>
                <w:szCs w:val="18"/>
              </w:rPr>
              <w:t>0.02</w:t>
            </w:r>
          </w:p>
        </w:tc>
        <w:tc>
          <w:tcPr>
            <w:tcW w:w="1010" w:type="dxa"/>
            <w:shd w:val="clear" w:color="auto" w:fill="auto"/>
            <w:noWrap/>
            <w:vAlign w:val="center"/>
            <w:hideMark/>
          </w:tcPr>
          <w:p w14:paraId="4AEEF20D" w14:textId="77777777" w:rsidR="00997E84" w:rsidRDefault="00997E84">
            <w:pPr>
              <w:jc w:val="center"/>
              <w:rPr>
                <w:rFonts w:ascii="Arial" w:hAnsi="Arial" w:cs="Arial"/>
                <w:color w:val="000000"/>
                <w:sz w:val="18"/>
                <w:szCs w:val="18"/>
              </w:rPr>
            </w:pPr>
            <w:r>
              <w:rPr>
                <w:rFonts w:ascii="Arial" w:hAnsi="Arial" w:cs="Arial"/>
                <w:color w:val="000000"/>
                <w:sz w:val="18"/>
                <w:szCs w:val="18"/>
              </w:rPr>
              <w:t>no</w:t>
            </w:r>
          </w:p>
        </w:tc>
      </w:tr>
      <w:tr w:rsidR="00997E84" w14:paraId="42A7247B" w14:textId="77777777" w:rsidTr="00287D19">
        <w:trPr>
          <w:trHeight w:val="288"/>
          <w:jc w:val="center"/>
        </w:trPr>
        <w:tc>
          <w:tcPr>
            <w:tcW w:w="970" w:type="dxa"/>
            <w:shd w:val="clear" w:color="auto" w:fill="auto"/>
            <w:noWrap/>
            <w:vAlign w:val="center"/>
            <w:hideMark/>
          </w:tcPr>
          <w:p w14:paraId="6D7B0AB5" w14:textId="77777777" w:rsidR="00997E84" w:rsidRDefault="00997E84" w:rsidP="00287D19">
            <w:pPr>
              <w:jc w:val="center"/>
              <w:rPr>
                <w:rFonts w:ascii="Arial" w:hAnsi="Arial" w:cs="Arial"/>
                <w:color w:val="000000"/>
                <w:sz w:val="18"/>
                <w:szCs w:val="18"/>
              </w:rPr>
            </w:pPr>
            <w:r>
              <w:rPr>
                <w:rFonts w:ascii="Arial" w:hAnsi="Arial" w:cs="Arial"/>
                <w:color w:val="000000"/>
                <w:sz w:val="18"/>
                <w:szCs w:val="18"/>
              </w:rPr>
              <w:t>180</w:t>
            </w:r>
          </w:p>
        </w:tc>
        <w:tc>
          <w:tcPr>
            <w:tcW w:w="1157" w:type="dxa"/>
            <w:vMerge/>
            <w:vAlign w:val="center"/>
            <w:hideMark/>
          </w:tcPr>
          <w:p w14:paraId="2456B1A0" w14:textId="77777777" w:rsidR="00997E84" w:rsidRDefault="00997E84" w:rsidP="00287D19">
            <w:pPr>
              <w:jc w:val="center"/>
              <w:rPr>
                <w:rFonts w:ascii="Arial" w:hAnsi="Arial" w:cs="Arial"/>
                <w:color w:val="000000"/>
                <w:sz w:val="18"/>
                <w:szCs w:val="18"/>
              </w:rPr>
            </w:pPr>
          </w:p>
        </w:tc>
        <w:tc>
          <w:tcPr>
            <w:tcW w:w="983" w:type="dxa"/>
            <w:shd w:val="clear" w:color="auto" w:fill="auto"/>
            <w:noWrap/>
            <w:vAlign w:val="center"/>
            <w:hideMark/>
          </w:tcPr>
          <w:p w14:paraId="2CE901F2" w14:textId="77777777" w:rsidR="00997E84" w:rsidRDefault="00997E84" w:rsidP="00287D19">
            <w:pPr>
              <w:jc w:val="center"/>
              <w:rPr>
                <w:rFonts w:ascii="Arial" w:hAnsi="Arial" w:cs="Arial"/>
                <w:color w:val="000000"/>
                <w:sz w:val="18"/>
                <w:szCs w:val="18"/>
              </w:rPr>
            </w:pPr>
            <w:r>
              <w:rPr>
                <w:rFonts w:ascii="Arial" w:hAnsi="Arial" w:cs="Arial"/>
                <w:color w:val="000000"/>
                <w:sz w:val="18"/>
                <w:szCs w:val="18"/>
              </w:rPr>
              <w:t>0.00</w:t>
            </w:r>
          </w:p>
        </w:tc>
        <w:tc>
          <w:tcPr>
            <w:tcW w:w="960" w:type="dxa"/>
            <w:shd w:val="clear" w:color="000000" w:fill="00B050"/>
            <w:noWrap/>
            <w:vAlign w:val="center"/>
            <w:hideMark/>
          </w:tcPr>
          <w:p w14:paraId="01FC6AF3" w14:textId="77777777" w:rsidR="00997E84" w:rsidRDefault="00997E84" w:rsidP="00287D19">
            <w:pPr>
              <w:jc w:val="center"/>
              <w:rPr>
                <w:rFonts w:ascii="Arial" w:hAnsi="Arial" w:cs="Arial"/>
                <w:color w:val="000000"/>
                <w:sz w:val="18"/>
                <w:szCs w:val="18"/>
              </w:rPr>
            </w:pPr>
            <w:r>
              <w:rPr>
                <w:rFonts w:ascii="Arial" w:hAnsi="Arial" w:cs="Arial"/>
                <w:color w:val="000000"/>
                <w:sz w:val="18"/>
                <w:szCs w:val="18"/>
              </w:rPr>
              <w:t>0.02</w:t>
            </w:r>
          </w:p>
        </w:tc>
        <w:tc>
          <w:tcPr>
            <w:tcW w:w="1010" w:type="dxa"/>
            <w:shd w:val="clear" w:color="auto" w:fill="auto"/>
            <w:noWrap/>
            <w:vAlign w:val="center"/>
            <w:hideMark/>
          </w:tcPr>
          <w:p w14:paraId="4B9F8B13" w14:textId="77777777" w:rsidR="00997E84" w:rsidRDefault="00997E84">
            <w:pPr>
              <w:jc w:val="center"/>
              <w:rPr>
                <w:rFonts w:ascii="Arial" w:hAnsi="Arial" w:cs="Arial"/>
                <w:color w:val="000000"/>
                <w:sz w:val="18"/>
                <w:szCs w:val="18"/>
              </w:rPr>
            </w:pPr>
            <w:r>
              <w:rPr>
                <w:rFonts w:ascii="Arial" w:hAnsi="Arial" w:cs="Arial"/>
                <w:color w:val="000000"/>
                <w:sz w:val="18"/>
                <w:szCs w:val="18"/>
              </w:rPr>
              <w:t>no</w:t>
            </w:r>
          </w:p>
        </w:tc>
      </w:tr>
      <w:tr w:rsidR="00997E84" w14:paraId="7F90A4BC" w14:textId="77777777" w:rsidTr="00287D19">
        <w:trPr>
          <w:trHeight w:val="288"/>
          <w:jc w:val="center"/>
        </w:trPr>
        <w:tc>
          <w:tcPr>
            <w:tcW w:w="970" w:type="dxa"/>
            <w:shd w:val="clear" w:color="auto" w:fill="auto"/>
            <w:noWrap/>
            <w:vAlign w:val="center"/>
            <w:hideMark/>
          </w:tcPr>
          <w:p w14:paraId="212F6597" w14:textId="77777777" w:rsidR="00997E84" w:rsidRDefault="00997E84" w:rsidP="00287D19">
            <w:pPr>
              <w:jc w:val="center"/>
              <w:rPr>
                <w:rFonts w:ascii="Arial" w:hAnsi="Arial" w:cs="Arial"/>
                <w:color w:val="000000"/>
                <w:sz w:val="18"/>
                <w:szCs w:val="18"/>
              </w:rPr>
            </w:pPr>
            <w:r>
              <w:rPr>
                <w:rFonts w:ascii="Arial" w:hAnsi="Arial" w:cs="Arial"/>
                <w:color w:val="000000"/>
                <w:sz w:val="18"/>
                <w:szCs w:val="18"/>
              </w:rPr>
              <w:t>160</w:t>
            </w:r>
          </w:p>
        </w:tc>
        <w:tc>
          <w:tcPr>
            <w:tcW w:w="1157" w:type="dxa"/>
            <w:vMerge/>
            <w:vAlign w:val="center"/>
            <w:hideMark/>
          </w:tcPr>
          <w:p w14:paraId="325922B4" w14:textId="77777777" w:rsidR="00997E84" w:rsidRDefault="00997E84" w:rsidP="00287D19">
            <w:pPr>
              <w:jc w:val="center"/>
              <w:rPr>
                <w:rFonts w:ascii="Arial" w:hAnsi="Arial" w:cs="Arial"/>
                <w:color w:val="000000"/>
                <w:sz w:val="18"/>
                <w:szCs w:val="18"/>
              </w:rPr>
            </w:pPr>
          </w:p>
        </w:tc>
        <w:tc>
          <w:tcPr>
            <w:tcW w:w="983" w:type="dxa"/>
            <w:shd w:val="clear" w:color="auto" w:fill="auto"/>
            <w:noWrap/>
            <w:vAlign w:val="center"/>
            <w:hideMark/>
          </w:tcPr>
          <w:p w14:paraId="20952CDB" w14:textId="77777777" w:rsidR="00997E84" w:rsidRDefault="00997E84" w:rsidP="00287D19">
            <w:pPr>
              <w:jc w:val="center"/>
              <w:rPr>
                <w:rFonts w:ascii="Arial" w:hAnsi="Arial" w:cs="Arial"/>
                <w:color w:val="000000"/>
                <w:sz w:val="18"/>
                <w:szCs w:val="18"/>
              </w:rPr>
            </w:pPr>
            <w:r>
              <w:rPr>
                <w:rFonts w:ascii="Arial" w:hAnsi="Arial" w:cs="Arial"/>
                <w:color w:val="000000"/>
                <w:sz w:val="18"/>
                <w:szCs w:val="18"/>
              </w:rPr>
              <w:t>0.00</w:t>
            </w:r>
          </w:p>
        </w:tc>
        <w:tc>
          <w:tcPr>
            <w:tcW w:w="960" w:type="dxa"/>
            <w:shd w:val="clear" w:color="000000" w:fill="00B050"/>
            <w:noWrap/>
            <w:vAlign w:val="center"/>
            <w:hideMark/>
          </w:tcPr>
          <w:p w14:paraId="15E6A2C1" w14:textId="77777777" w:rsidR="00997E84" w:rsidRDefault="00997E84" w:rsidP="00287D19">
            <w:pPr>
              <w:jc w:val="center"/>
              <w:rPr>
                <w:rFonts w:ascii="Arial" w:hAnsi="Arial" w:cs="Arial"/>
                <w:color w:val="000000"/>
                <w:sz w:val="18"/>
                <w:szCs w:val="18"/>
              </w:rPr>
            </w:pPr>
            <w:r>
              <w:rPr>
                <w:rFonts w:ascii="Arial" w:hAnsi="Arial" w:cs="Arial"/>
                <w:color w:val="000000"/>
                <w:sz w:val="18"/>
                <w:szCs w:val="18"/>
              </w:rPr>
              <w:t>0.03</w:t>
            </w:r>
          </w:p>
        </w:tc>
        <w:tc>
          <w:tcPr>
            <w:tcW w:w="1010" w:type="dxa"/>
            <w:shd w:val="clear" w:color="auto" w:fill="auto"/>
            <w:noWrap/>
            <w:vAlign w:val="center"/>
            <w:hideMark/>
          </w:tcPr>
          <w:p w14:paraId="4BFE8DBF" w14:textId="77777777" w:rsidR="00997E84" w:rsidRDefault="00997E84">
            <w:pPr>
              <w:jc w:val="center"/>
              <w:rPr>
                <w:rFonts w:ascii="Arial" w:hAnsi="Arial" w:cs="Arial"/>
                <w:color w:val="000000"/>
                <w:sz w:val="18"/>
                <w:szCs w:val="18"/>
              </w:rPr>
            </w:pPr>
            <w:r>
              <w:rPr>
                <w:rFonts w:ascii="Arial" w:hAnsi="Arial" w:cs="Arial"/>
                <w:color w:val="000000"/>
                <w:sz w:val="18"/>
                <w:szCs w:val="18"/>
              </w:rPr>
              <w:t>no</w:t>
            </w:r>
          </w:p>
        </w:tc>
      </w:tr>
      <w:tr w:rsidR="00997E84" w14:paraId="07DC730D" w14:textId="77777777" w:rsidTr="00287D19">
        <w:trPr>
          <w:trHeight w:val="288"/>
          <w:jc w:val="center"/>
        </w:trPr>
        <w:tc>
          <w:tcPr>
            <w:tcW w:w="970" w:type="dxa"/>
            <w:shd w:val="clear" w:color="auto" w:fill="auto"/>
            <w:noWrap/>
            <w:vAlign w:val="center"/>
            <w:hideMark/>
          </w:tcPr>
          <w:p w14:paraId="6B0CC405" w14:textId="77777777" w:rsidR="00997E84" w:rsidRDefault="00997E84" w:rsidP="00287D19">
            <w:pPr>
              <w:jc w:val="center"/>
              <w:rPr>
                <w:rFonts w:ascii="Arial" w:hAnsi="Arial" w:cs="Arial"/>
                <w:color w:val="000000"/>
                <w:sz w:val="18"/>
                <w:szCs w:val="18"/>
              </w:rPr>
            </w:pPr>
            <w:r>
              <w:rPr>
                <w:rFonts w:ascii="Arial" w:hAnsi="Arial" w:cs="Arial"/>
                <w:color w:val="000000"/>
                <w:sz w:val="18"/>
                <w:szCs w:val="18"/>
              </w:rPr>
              <w:t>140</w:t>
            </w:r>
          </w:p>
        </w:tc>
        <w:tc>
          <w:tcPr>
            <w:tcW w:w="1157" w:type="dxa"/>
            <w:vMerge/>
            <w:vAlign w:val="center"/>
            <w:hideMark/>
          </w:tcPr>
          <w:p w14:paraId="63C8DA3E" w14:textId="77777777" w:rsidR="00997E84" w:rsidRDefault="00997E84" w:rsidP="00287D19">
            <w:pPr>
              <w:jc w:val="center"/>
              <w:rPr>
                <w:rFonts w:ascii="Arial" w:hAnsi="Arial" w:cs="Arial"/>
                <w:color w:val="000000"/>
                <w:sz w:val="18"/>
                <w:szCs w:val="18"/>
              </w:rPr>
            </w:pPr>
          </w:p>
        </w:tc>
        <w:tc>
          <w:tcPr>
            <w:tcW w:w="983" w:type="dxa"/>
            <w:shd w:val="clear" w:color="auto" w:fill="auto"/>
            <w:noWrap/>
            <w:vAlign w:val="center"/>
            <w:hideMark/>
          </w:tcPr>
          <w:p w14:paraId="2B69620E" w14:textId="77777777" w:rsidR="00997E84" w:rsidRDefault="00997E84" w:rsidP="00287D19">
            <w:pPr>
              <w:jc w:val="center"/>
              <w:rPr>
                <w:rFonts w:ascii="Arial" w:hAnsi="Arial" w:cs="Arial"/>
                <w:color w:val="000000"/>
                <w:sz w:val="18"/>
                <w:szCs w:val="18"/>
              </w:rPr>
            </w:pPr>
            <w:r>
              <w:rPr>
                <w:rFonts w:ascii="Arial" w:hAnsi="Arial" w:cs="Arial"/>
                <w:color w:val="000000"/>
                <w:sz w:val="18"/>
                <w:szCs w:val="18"/>
              </w:rPr>
              <w:t>0.00</w:t>
            </w:r>
          </w:p>
        </w:tc>
        <w:tc>
          <w:tcPr>
            <w:tcW w:w="960" w:type="dxa"/>
            <w:shd w:val="clear" w:color="000000" w:fill="00B050"/>
            <w:noWrap/>
            <w:vAlign w:val="center"/>
            <w:hideMark/>
          </w:tcPr>
          <w:p w14:paraId="04E36B49" w14:textId="77777777" w:rsidR="00997E84" w:rsidRDefault="00997E84" w:rsidP="00287D19">
            <w:pPr>
              <w:jc w:val="center"/>
              <w:rPr>
                <w:rFonts w:ascii="Arial" w:hAnsi="Arial" w:cs="Arial"/>
                <w:color w:val="000000"/>
                <w:sz w:val="18"/>
                <w:szCs w:val="18"/>
              </w:rPr>
            </w:pPr>
            <w:r>
              <w:rPr>
                <w:rFonts w:ascii="Arial" w:hAnsi="Arial" w:cs="Arial"/>
                <w:color w:val="000000"/>
                <w:sz w:val="18"/>
                <w:szCs w:val="18"/>
              </w:rPr>
              <w:t>0.04</w:t>
            </w:r>
          </w:p>
        </w:tc>
        <w:tc>
          <w:tcPr>
            <w:tcW w:w="1010" w:type="dxa"/>
            <w:shd w:val="clear" w:color="auto" w:fill="auto"/>
            <w:noWrap/>
            <w:vAlign w:val="center"/>
            <w:hideMark/>
          </w:tcPr>
          <w:p w14:paraId="23978BD7" w14:textId="77777777" w:rsidR="00997E84" w:rsidRDefault="00997E84">
            <w:pPr>
              <w:jc w:val="center"/>
              <w:rPr>
                <w:rFonts w:ascii="Arial" w:hAnsi="Arial" w:cs="Arial"/>
                <w:color w:val="000000"/>
                <w:sz w:val="18"/>
                <w:szCs w:val="18"/>
              </w:rPr>
            </w:pPr>
            <w:r>
              <w:rPr>
                <w:rFonts w:ascii="Arial" w:hAnsi="Arial" w:cs="Arial"/>
                <w:color w:val="000000"/>
                <w:sz w:val="18"/>
                <w:szCs w:val="18"/>
              </w:rPr>
              <w:t>no</w:t>
            </w:r>
          </w:p>
        </w:tc>
      </w:tr>
      <w:tr w:rsidR="00997E84" w14:paraId="7684523F" w14:textId="77777777" w:rsidTr="00287D19">
        <w:trPr>
          <w:trHeight w:val="288"/>
          <w:jc w:val="center"/>
        </w:trPr>
        <w:tc>
          <w:tcPr>
            <w:tcW w:w="970" w:type="dxa"/>
            <w:shd w:val="clear" w:color="auto" w:fill="auto"/>
            <w:noWrap/>
            <w:vAlign w:val="center"/>
            <w:hideMark/>
          </w:tcPr>
          <w:p w14:paraId="2F367930" w14:textId="77777777" w:rsidR="00997E84" w:rsidRDefault="00997E84" w:rsidP="00287D19">
            <w:pPr>
              <w:jc w:val="center"/>
              <w:rPr>
                <w:rFonts w:ascii="Arial" w:hAnsi="Arial" w:cs="Arial"/>
                <w:color w:val="000000"/>
                <w:sz w:val="18"/>
                <w:szCs w:val="18"/>
              </w:rPr>
            </w:pPr>
            <w:r>
              <w:rPr>
                <w:rFonts w:ascii="Arial" w:hAnsi="Arial" w:cs="Arial"/>
                <w:color w:val="000000"/>
                <w:sz w:val="18"/>
                <w:szCs w:val="18"/>
              </w:rPr>
              <w:t>120</w:t>
            </w:r>
          </w:p>
        </w:tc>
        <w:tc>
          <w:tcPr>
            <w:tcW w:w="1157" w:type="dxa"/>
            <w:vMerge/>
            <w:vAlign w:val="center"/>
            <w:hideMark/>
          </w:tcPr>
          <w:p w14:paraId="57D3FA82" w14:textId="77777777" w:rsidR="00997E84" w:rsidRDefault="00997E84" w:rsidP="00287D19">
            <w:pPr>
              <w:jc w:val="center"/>
              <w:rPr>
                <w:rFonts w:ascii="Arial" w:hAnsi="Arial" w:cs="Arial"/>
                <w:color w:val="000000"/>
                <w:sz w:val="18"/>
                <w:szCs w:val="18"/>
              </w:rPr>
            </w:pPr>
          </w:p>
        </w:tc>
        <w:tc>
          <w:tcPr>
            <w:tcW w:w="983" w:type="dxa"/>
            <w:shd w:val="clear" w:color="auto" w:fill="auto"/>
            <w:noWrap/>
            <w:vAlign w:val="center"/>
            <w:hideMark/>
          </w:tcPr>
          <w:p w14:paraId="7A3E1F6B" w14:textId="77777777" w:rsidR="00997E84" w:rsidRDefault="00997E84" w:rsidP="00287D19">
            <w:pPr>
              <w:jc w:val="center"/>
              <w:rPr>
                <w:rFonts w:ascii="Arial" w:hAnsi="Arial" w:cs="Arial"/>
                <w:color w:val="000000"/>
                <w:sz w:val="18"/>
                <w:szCs w:val="18"/>
              </w:rPr>
            </w:pPr>
            <w:r>
              <w:rPr>
                <w:rFonts w:ascii="Arial" w:hAnsi="Arial" w:cs="Arial"/>
                <w:color w:val="000000"/>
                <w:sz w:val="18"/>
                <w:szCs w:val="18"/>
              </w:rPr>
              <w:t>0.00</w:t>
            </w:r>
          </w:p>
        </w:tc>
        <w:tc>
          <w:tcPr>
            <w:tcW w:w="960" w:type="dxa"/>
            <w:shd w:val="clear" w:color="000000" w:fill="00B050"/>
            <w:noWrap/>
            <w:vAlign w:val="center"/>
            <w:hideMark/>
          </w:tcPr>
          <w:p w14:paraId="3C48560A" w14:textId="77777777" w:rsidR="00997E84" w:rsidRDefault="00997E84" w:rsidP="00287D19">
            <w:pPr>
              <w:jc w:val="center"/>
              <w:rPr>
                <w:rFonts w:ascii="Arial" w:hAnsi="Arial" w:cs="Arial"/>
                <w:color w:val="000000"/>
                <w:sz w:val="18"/>
                <w:szCs w:val="18"/>
              </w:rPr>
            </w:pPr>
            <w:r>
              <w:rPr>
                <w:rFonts w:ascii="Arial" w:hAnsi="Arial" w:cs="Arial"/>
                <w:color w:val="000000"/>
                <w:sz w:val="18"/>
                <w:szCs w:val="18"/>
              </w:rPr>
              <w:t>0.07</w:t>
            </w:r>
          </w:p>
        </w:tc>
        <w:tc>
          <w:tcPr>
            <w:tcW w:w="1010" w:type="dxa"/>
            <w:shd w:val="clear" w:color="auto" w:fill="auto"/>
            <w:noWrap/>
            <w:vAlign w:val="center"/>
            <w:hideMark/>
          </w:tcPr>
          <w:p w14:paraId="3E199560" w14:textId="77777777" w:rsidR="00997E84" w:rsidRDefault="00997E84">
            <w:pPr>
              <w:jc w:val="center"/>
              <w:rPr>
                <w:rFonts w:ascii="Arial" w:hAnsi="Arial" w:cs="Arial"/>
                <w:color w:val="000000"/>
                <w:sz w:val="18"/>
                <w:szCs w:val="18"/>
              </w:rPr>
            </w:pPr>
            <w:r>
              <w:rPr>
                <w:rFonts w:ascii="Arial" w:hAnsi="Arial" w:cs="Arial"/>
                <w:color w:val="000000"/>
                <w:sz w:val="18"/>
                <w:szCs w:val="18"/>
              </w:rPr>
              <w:t>no</w:t>
            </w:r>
          </w:p>
        </w:tc>
      </w:tr>
      <w:tr w:rsidR="00997E84" w14:paraId="4631DEDB" w14:textId="77777777" w:rsidTr="00287D19">
        <w:trPr>
          <w:trHeight w:val="288"/>
          <w:jc w:val="center"/>
        </w:trPr>
        <w:tc>
          <w:tcPr>
            <w:tcW w:w="970" w:type="dxa"/>
            <w:shd w:val="clear" w:color="auto" w:fill="auto"/>
            <w:noWrap/>
            <w:vAlign w:val="center"/>
            <w:hideMark/>
          </w:tcPr>
          <w:p w14:paraId="4D543AF0" w14:textId="77777777" w:rsidR="00997E84" w:rsidRDefault="00997E84" w:rsidP="00287D19">
            <w:pPr>
              <w:jc w:val="center"/>
              <w:rPr>
                <w:rFonts w:ascii="Arial" w:hAnsi="Arial" w:cs="Arial"/>
                <w:color w:val="000000"/>
                <w:sz w:val="18"/>
                <w:szCs w:val="18"/>
              </w:rPr>
            </w:pPr>
            <w:r>
              <w:rPr>
                <w:rFonts w:ascii="Arial" w:hAnsi="Arial" w:cs="Arial"/>
                <w:color w:val="000000"/>
                <w:sz w:val="18"/>
                <w:szCs w:val="18"/>
              </w:rPr>
              <w:t>100</w:t>
            </w:r>
          </w:p>
        </w:tc>
        <w:tc>
          <w:tcPr>
            <w:tcW w:w="1157" w:type="dxa"/>
            <w:vMerge/>
            <w:vAlign w:val="center"/>
            <w:hideMark/>
          </w:tcPr>
          <w:p w14:paraId="3365F35D" w14:textId="77777777" w:rsidR="00997E84" w:rsidRDefault="00997E84" w:rsidP="00287D19">
            <w:pPr>
              <w:jc w:val="center"/>
              <w:rPr>
                <w:rFonts w:ascii="Arial" w:hAnsi="Arial" w:cs="Arial"/>
                <w:color w:val="000000"/>
                <w:sz w:val="18"/>
                <w:szCs w:val="18"/>
              </w:rPr>
            </w:pPr>
          </w:p>
        </w:tc>
        <w:tc>
          <w:tcPr>
            <w:tcW w:w="983" w:type="dxa"/>
            <w:shd w:val="clear" w:color="auto" w:fill="auto"/>
            <w:noWrap/>
            <w:vAlign w:val="center"/>
            <w:hideMark/>
          </w:tcPr>
          <w:p w14:paraId="6935F905" w14:textId="77777777" w:rsidR="00997E84" w:rsidRDefault="00997E84" w:rsidP="00287D19">
            <w:pPr>
              <w:jc w:val="center"/>
              <w:rPr>
                <w:rFonts w:ascii="Arial" w:hAnsi="Arial" w:cs="Arial"/>
                <w:color w:val="000000"/>
                <w:sz w:val="18"/>
                <w:szCs w:val="18"/>
              </w:rPr>
            </w:pPr>
            <w:r>
              <w:rPr>
                <w:rFonts w:ascii="Arial" w:hAnsi="Arial" w:cs="Arial"/>
                <w:color w:val="000000"/>
                <w:sz w:val="18"/>
                <w:szCs w:val="18"/>
              </w:rPr>
              <w:t>0.00</w:t>
            </w:r>
          </w:p>
        </w:tc>
        <w:tc>
          <w:tcPr>
            <w:tcW w:w="960" w:type="dxa"/>
            <w:shd w:val="clear" w:color="000000" w:fill="00B050"/>
            <w:noWrap/>
            <w:vAlign w:val="center"/>
            <w:hideMark/>
          </w:tcPr>
          <w:p w14:paraId="569F2489" w14:textId="77777777" w:rsidR="00997E84" w:rsidRDefault="00997E84" w:rsidP="00287D19">
            <w:pPr>
              <w:jc w:val="center"/>
              <w:rPr>
                <w:rFonts w:ascii="Arial" w:hAnsi="Arial" w:cs="Arial"/>
                <w:color w:val="000000"/>
                <w:sz w:val="18"/>
                <w:szCs w:val="18"/>
              </w:rPr>
            </w:pPr>
            <w:r>
              <w:rPr>
                <w:rFonts w:ascii="Arial" w:hAnsi="Arial" w:cs="Arial"/>
                <w:color w:val="000000"/>
                <w:sz w:val="18"/>
                <w:szCs w:val="18"/>
              </w:rPr>
              <w:t>0.13</w:t>
            </w:r>
          </w:p>
        </w:tc>
        <w:tc>
          <w:tcPr>
            <w:tcW w:w="1010" w:type="dxa"/>
            <w:shd w:val="clear" w:color="auto" w:fill="auto"/>
            <w:noWrap/>
            <w:vAlign w:val="center"/>
            <w:hideMark/>
          </w:tcPr>
          <w:p w14:paraId="32496EF1" w14:textId="77777777" w:rsidR="00997E84" w:rsidRDefault="00997E84">
            <w:pPr>
              <w:jc w:val="center"/>
              <w:rPr>
                <w:rFonts w:ascii="Arial" w:hAnsi="Arial" w:cs="Arial"/>
                <w:color w:val="000000"/>
                <w:sz w:val="18"/>
                <w:szCs w:val="18"/>
              </w:rPr>
            </w:pPr>
            <w:r>
              <w:rPr>
                <w:rFonts w:ascii="Arial" w:hAnsi="Arial" w:cs="Arial"/>
                <w:color w:val="000000"/>
                <w:sz w:val="18"/>
                <w:szCs w:val="18"/>
              </w:rPr>
              <w:t>no</w:t>
            </w:r>
          </w:p>
        </w:tc>
      </w:tr>
      <w:tr w:rsidR="00997E84" w14:paraId="153FD57C" w14:textId="77777777" w:rsidTr="00287D19">
        <w:trPr>
          <w:trHeight w:val="288"/>
          <w:jc w:val="center"/>
        </w:trPr>
        <w:tc>
          <w:tcPr>
            <w:tcW w:w="970" w:type="dxa"/>
            <w:shd w:val="clear" w:color="auto" w:fill="auto"/>
            <w:noWrap/>
            <w:vAlign w:val="center"/>
            <w:hideMark/>
          </w:tcPr>
          <w:p w14:paraId="023F4018" w14:textId="77777777" w:rsidR="00997E84" w:rsidRDefault="00997E84" w:rsidP="00287D19">
            <w:pPr>
              <w:jc w:val="center"/>
              <w:rPr>
                <w:rFonts w:ascii="Arial" w:hAnsi="Arial" w:cs="Arial"/>
                <w:color w:val="000000"/>
                <w:sz w:val="18"/>
                <w:szCs w:val="18"/>
              </w:rPr>
            </w:pPr>
            <w:r>
              <w:rPr>
                <w:rFonts w:ascii="Arial" w:hAnsi="Arial" w:cs="Arial"/>
                <w:color w:val="000000"/>
                <w:sz w:val="18"/>
                <w:szCs w:val="18"/>
              </w:rPr>
              <w:t>80</w:t>
            </w:r>
          </w:p>
        </w:tc>
        <w:tc>
          <w:tcPr>
            <w:tcW w:w="1157" w:type="dxa"/>
            <w:vMerge/>
            <w:vAlign w:val="center"/>
            <w:hideMark/>
          </w:tcPr>
          <w:p w14:paraId="4F8A859A" w14:textId="77777777" w:rsidR="00997E84" w:rsidRDefault="00997E84" w:rsidP="00287D19">
            <w:pPr>
              <w:jc w:val="center"/>
              <w:rPr>
                <w:rFonts w:ascii="Arial" w:hAnsi="Arial" w:cs="Arial"/>
                <w:color w:val="000000"/>
                <w:sz w:val="18"/>
                <w:szCs w:val="18"/>
              </w:rPr>
            </w:pPr>
          </w:p>
        </w:tc>
        <w:tc>
          <w:tcPr>
            <w:tcW w:w="983" w:type="dxa"/>
            <w:shd w:val="clear" w:color="auto" w:fill="auto"/>
            <w:noWrap/>
            <w:vAlign w:val="center"/>
            <w:hideMark/>
          </w:tcPr>
          <w:p w14:paraId="10343739" w14:textId="77777777" w:rsidR="00997E84" w:rsidRDefault="00997E84" w:rsidP="00287D19">
            <w:pPr>
              <w:jc w:val="center"/>
              <w:rPr>
                <w:rFonts w:ascii="Arial" w:hAnsi="Arial" w:cs="Arial"/>
                <w:color w:val="000000"/>
                <w:sz w:val="18"/>
                <w:szCs w:val="18"/>
              </w:rPr>
            </w:pPr>
            <w:r>
              <w:rPr>
                <w:rFonts w:ascii="Arial" w:hAnsi="Arial" w:cs="Arial"/>
                <w:color w:val="000000"/>
                <w:sz w:val="18"/>
                <w:szCs w:val="18"/>
              </w:rPr>
              <w:t>-0.01</w:t>
            </w:r>
          </w:p>
        </w:tc>
        <w:tc>
          <w:tcPr>
            <w:tcW w:w="960" w:type="dxa"/>
            <w:shd w:val="clear" w:color="000000" w:fill="FF0000"/>
            <w:noWrap/>
            <w:vAlign w:val="center"/>
            <w:hideMark/>
          </w:tcPr>
          <w:p w14:paraId="3E373AC2" w14:textId="77777777" w:rsidR="00997E84" w:rsidRDefault="00997E84" w:rsidP="00287D19">
            <w:pPr>
              <w:jc w:val="center"/>
              <w:rPr>
                <w:rFonts w:ascii="Arial" w:hAnsi="Arial" w:cs="Arial"/>
                <w:color w:val="000000"/>
                <w:sz w:val="18"/>
                <w:szCs w:val="18"/>
              </w:rPr>
            </w:pPr>
            <w:r>
              <w:rPr>
                <w:rFonts w:ascii="Arial" w:hAnsi="Arial" w:cs="Arial"/>
                <w:color w:val="000000"/>
                <w:sz w:val="18"/>
                <w:szCs w:val="18"/>
              </w:rPr>
              <w:t>0.33</w:t>
            </w:r>
          </w:p>
        </w:tc>
        <w:tc>
          <w:tcPr>
            <w:tcW w:w="1010" w:type="dxa"/>
            <w:shd w:val="clear" w:color="auto" w:fill="auto"/>
            <w:noWrap/>
            <w:vAlign w:val="center"/>
            <w:hideMark/>
          </w:tcPr>
          <w:p w14:paraId="67D5EF07" w14:textId="77777777" w:rsidR="00997E84" w:rsidRDefault="00997E84">
            <w:pPr>
              <w:jc w:val="center"/>
              <w:rPr>
                <w:rFonts w:ascii="Arial" w:hAnsi="Arial" w:cs="Arial"/>
                <w:color w:val="000000"/>
                <w:sz w:val="18"/>
                <w:szCs w:val="18"/>
              </w:rPr>
            </w:pPr>
            <w:r>
              <w:rPr>
                <w:rFonts w:ascii="Arial" w:hAnsi="Arial" w:cs="Arial"/>
                <w:color w:val="000000"/>
                <w:sz w:val="18"/>
                <w:szCs w:val="18"/>
              </w:rPr>
              <w:t>no</w:t>
            </w:r>
          </w:p>
        </w:tc>
      </w:tr>
      <w:tr w:rsidR="00997E84" w14:paraId="38FB3CBD" w14:textId="77777777" w:rsidTr="00287D19">
        <w:trPr>
          <w:trHeight w:val="288"/>
          <w:jc w:val="center"/>
        </w:trPr>
        <w:tc>
          <w:tcPr>
            <w:tcW w:w="970" w:type="dxa"/>
            <w:shd w:val="clear" w:color="auto" w:fill="auto"/>
            <w:noWrap/>
            <w:vAlign w:val="center"/>
            <w:hideMark/>
          </w:tcPr>
          <w:p w14:paraId="4CEDA5C7" w14:textId="77777777" w:rsidR="00997E84" w:rsidRDefault="00997E84" w:rsidP="00287D19">
            <w:pPr>
              <w:jc w:val="center"/>
              <w:rPr>
                <w:rFonts w:ascii="Arial" w:hAnsi="Arial" w:cs="Arial"/>
                <w:color w:val="000000"/>
                <w:sz w:val="18"/>
                <w:szCs w:val="18"/>
              </w:rPr>
            </w:pPr>
            <w:r>
              <w:rPr>
                <w:rFonts w:ascii="Arial" w:hAnsi="Arial" w:cs="Arial"/>
                <w:color w:val="000000"/>
                <w:sz w:val="18"/>
                <w:szCs w:val="18"/>
              </w:rPr>
              <w:t>60</w:t>
            </w:r>
          </w:p>
        </w:tc>
        <w:tc>
          <w:tcPr>
            <w:tcW w:w="1157" w:type="dxa"/>
            <w:vMerge/>
            <w:vAlign w:val="center"/>
            <w:hideMark/>
          </w:tcPr>
          <w:p w14:paraId="53FD91D1" w14:textId="77777777" w:rsidR="00997E84" w:rsidRDefault="00997E84" w:rsidP="00287D19">
            <w:pPr>
              <w:jc w:val="center"/>
              <w:rPr>
                <w:rFonts w:ascii="Arial" w:hAnsi="Arial" w:cs="Arial"/>
                <w:color w:val="000000"/>
                <w:sz w:val="18"/>
                <w:szCs w:val="18"/>
              </w:rPr>
            </w:pPr>
          </w:p>
        </w:tc>
        <w:tc>
          <w:tcPr>
            <w:tcW w:w="983" w:type="dxa"/>
            <w:shd w:val="clear" w:color="auto" w:fill="auto"/>
            <w:noWrap/>
            <w:vAlign w:val="center"/>
            <w:hideMark/>
          </w:tcPr>
          <w:p w14:paraId="41CFE68D" w14:textId="77777777" w:rsidR="00997E84" w:rsidRDefault="00997E84" w:rsidP="00287D19">
            <w:pPr>
              <w:jc w:val="center"/>
              <w:rPr>
                <w:rFonts w:ascii="Arial" w:hAnsi="Arial" w:cs="Arial"/>
                <w:color w:val="000000"/>
                <w:sz w:val="18"/>
                <w:szCs w:val="18"/>
              </w:rPr>
            </w:pPr>
            <w:r>
              <w:rPr>
                <w:rFonts w:ascii="Arial" w:hAnsi="Arial" w:cs="Arial"/>
                <w:color w:val="000000"/>
                <w:sz w:val="18"/>
                <w:szCs w:val="18"/>
              </w:rPr>
              <w:t>-0.08</w:t>
            </w:r>
          </w:p>
        </w:tc>
        <w:tc>
          <w:tcPr>
            <w:tcW w:w="960" w:type="dxa"/>
            <w:shd w:val="clear" w:color="000000" w:fill="FF0000"/>
            <w:noWrap/>
            <w:vAlign w:val="center"/>
            <w:hideMark/>
          </w:tcPr>
          <w:p w14:paraId="5FCC9114" w14:textId="77777777" w:rsidR="00997E84" w:rsidRDefault="00997E84" w:rsidP="00287D19">
            <w:pPr>
              <w:jc w:val="center"/>
              <w:rPr>
                <w:rFonts w:ascii="Arial" w:hAnsi="Arial" w:cs="Arial"/>
                <w:color w:val="000000"/>
                <w:sz w:val="18"/>
                <w:szCs w:val="18"/>
              </w:rPr>
            </w:pPr>
            <w:r>
              <w:rPr>
                <w:rFonts w:ascii="Arial" w:hAnsi="Arial" w:cs="Arial"/>
                <w:color w:val="000000"/>
                <w:sz w:val="18"/>
                <w:szCs w:val="18"/>
              </w:rPr>
              <w:t>0.81</w:t>
            </w:r>
          </w:p>
        </w:tc>
        <w:tc>
          <w:tcPr>
            <w:tcW w:w="1010" w:type="dxa"/>
            <w:shd w:val="clear" w:color="auto" w:fill="auto"/>
            <w:noWrap/>
            <w:vAlign w:val="center"/>
            <w:hideMark/>
          </w:tcPr>
          <w:p w14:paraId="45E68EA5" w14:textId="77777777" w:rsidR="00997E84" w:rsidRDefault="00997E84">
            <w:pPr>
              <w:jc w:val="center"/>
              <w:rPr>
                <w:rFonts w:ascii="Arial" w:hAnsi="Arial" w:cs="Arial"/>
                <w:color w:val="000000"/>
                <w:sz w:val="18"/>
                <w:szCs w:val="18"/>
              </w:rPr>
            </w:pPr>
            <w:r>
              <w:rPr>
                <w:rFonts w:ascii="Arial" w:hAnsi="Arial" w:cs="Arial"/>
                <w:color w:val="000000"/>
                <w:sz w:val="18"/>
                <w:szCs w:val="18"/>
              </w:rPr>
              <w:t>no</w:t>
            </w:r>
          </w:p>
        </w:tc>
      </w:tr>
      <w:tr w:rsidR="00997E84" w14:paraId="06B683DC" w14:textId="77777777" w:rsidTr="00287D19">
        <w:trPr>
          <w:trHeight w:val="294"/>
          <w:jc w:val="center"/>
        </w:trPr>
        <w:tc>
          <w:tcPr>
            <w:tcW w:w="970" w:type="dxa"/>
            <w:shd w:val="clear" w:color="auto" w:fill="auto"/>
            <w:noWrap/>
            <w:vAlign w:val="center"/>
            <w:hideMark/>
          </w:tcPr>
          <w:p w14:paraId="1955EE9D" w14:textId="77777777" w:rsidR="00997E84" w:rsidRDefault="00997E84" w:rsidP="00287D19">
            <w:pPr>
              <w:jc w:val="center"/>
              <w:rPr>
                <w:rFonts w:ascii="Arial" w:hAnsi="Arial" w:cs="Arial"/>
                <w:color w:val="000000"/>
                <w:sz w:val="18"/>
                <w:szCs w:val="18"/>
              </w:rPr>
            </w:pPr>
            <w:r>
              <w:rPr>
                <w:rFonts w:ascii="Arial" w:hAnsi="Arial" w:cs="Arial"/>
                <w:color w:val="000000"/>
                <w:sz w:val="18"/>
                <w:szCs w:val="18"/>
              </w:rPr>
              <w:t>40</w:t>
            </w:r>
          </w:p>
        </w:tc>
        <w:tc>
          <w:tcPr>
            <w:tcW w:w="1157" w:type="dxa"/>
            <w:vMerge/>
            <w:vAlign w:val="center"/>
            <w:hideMark/>
          </w:tcPr>
          <w:p w14:paraId="10AFA93F" w14:textId="77777777" w:rsidR="00997E84" w:rsidRDefault="00997E84" w:rsidP="00287D19">
            <w:pPr>
              <w:jc w:val="center"/>
              <w:rPr>
                <w:rFonts w:ascii="Arial" w:hAnsi="Arial" w:cs="Arial"/>
                <w:color w:val="000000"/>
                <w:sz w:val="18"/>
                <w:szCs w:val="18"/>
              </w:rPr>
            </w:pPr>
          </w:p>
        </w:tc>
        <w:tc>
          <w:tcPr>
            <w:tcW w:w="983" w:type="dxa"/>
            <w:shd w:val="clear" w:color="auto" w:fill="auto"/>
            <w:noWrap/>
            <w:vAlign w:val="center"/>
            <w:hideMark/>
          </w:tcPr>
          <w:p w14:paraId="3DFC8FCF" w14:textId="77777777" w:rsidR="00997E84" w:rsidRDefault="00997E84" w:rsidP="00287D19">
            <w:pPr>
              <w:jc w:val="center"/>
              <w:rPr>
                <w:rFonts w:ascii="Arial" w:hAnsi="Arial" w:cs="Arial"/>
                <w:color w:val="000000"/>
                <w:sz w:val="18"/>
                <w:szCs w:val="18"/>
              </w:rPr>
            </w:pPr>
            <w:r>
              <w:rPr>
                <w:rFonts w:ascii="Arial" w:hAnsi="Arial" w:cs="Arial"/>
                <w:color w:val="000000"/>
                <w:sz w:val="18"/>
                <w:szCs w:val="18"/>
              </w:rPr>
              <w:t>-0.29</w:t>
            </w:r>
          </w:p>
        </w:tc>
        <w:tc>
          <w:tcPr>
            <w:tcW w:w="960" w:type="dxa"/>
            <w:shd w:val="clear" w:color="000000" w:fill="FF0000"/>
            <w:noWrap/>
            <w:vAlign w:val="center"/>
            <w:hideMark/>
          </w:tcPr>
          <w:p w14:paraId="1D25BB56" w14:textId="77777777" w:rsidR="00997E84" w:rsidRDefault="00997E84" w:rsidP="00287D19">
            <w:pPr>
              <w:jc w:val="center"/>
              <w:rPr>
                <w:rFonts w:ascii="Arial" w:hAnsi="Arial" w:cs="Arial"/>
                <w:color w:val="000000"/>
                <w:sz w:val="18"/>
                <w:szCs w:val="18"/>
              </w:rPr>
            </w:pPr>
            <w:r>
              <w:rPr>
                <w:rFonts w:ascii="Arial" w:hAnsi="Arial" w:cs="Arial"/>
                <w:color w:val="000000"/>
                <w:sz w:val="18"/>
                <w:szCs w:val="18"/>
              </w:rPr>
              <w:t>1.70</w:t>
            </w:r>
          </w:p>
        </w:tc>
        <w:tc>
          <w:tcPr>
            <w:tcW w:w="1010" w:type="dxa"/>
            <w:shd w:val="clear" w:color="auto" w:fill="auto"/>
            <w:noWrap/>
            <w:vAlign w:val="center"/>
            <w:hideMark/>
          </w:tcPr>
          <w:p w14:paraId="4B90A27D" w14:textId="77777777" w:rsidR="00997E84" w:rsidRDefault="00997E84">
            <w:pPr>
              <w:jc w:val="center"/>
              <w:rPr>
                <w:rFonts w:ascii="Arial" w:hAnsi="Arial" w:cs="Arial"/>
                <w:color w:val="000000"/>
                <w:sz w:val="18"/>
                <w:szCs w:val="18"/>
              </w:rPr>
            </w:pPr>
            <w:r>
              <w:rPr>
                <w:rFonts w:ascii="Arial" w:hAnsi="Arial" w:cs="Arial"/>
                <w:color w:val="000000"/>
                <w:sz w:val="18"/>
                <w:szCs w:val="18"/>
              </w:rPr>
              <w:t>no</w:t>
            </w:r>
          </w:p>
        </w:tc>
      </w:tr>
    </w:tbl>
    <w:p w14:paraId="1852A177" w14:textId="288C81C9" w:rsidR="00F46E30" w:rsidRPr="007463F0" w:rsidRDefault="00F46E30" w:rsidP="00F46E30">
      <w:pPr>
        <w:pStyle w:val="Heading1"/>
        <w:ind w:left="567" w:hanging="567"/>
      </w:pPr>
      <w:r w:rsidRPr="007463F0">
        <w:lastRenderedPageBreak/>
        <w:t>Spherical Coverage Measurement Grid</w:t>
      </w:r>
      <w:r w:rsidR="00F84AE9" w:rsidRPr="007463F0">
        <w:t xml:space="preserve"> for 6x</w:t>
      </w:r>
      <w:r w:rsidR="00C71237">
        <w:t>2</w:t>
      </w:r>
      <w:r w:rsidR="00F84AE9" w:rsidRPr="007463F0">
        <w:t xml:space="preserve"> Antenna Array Assumption</w:t>
      </w:r>
    </w:p>
    <w:p w14:paraId="35090808" w14:textId="0B4EA013" w:rsidR="00F46E30" w:rsidRPr="007463F0" w:rsidRDefault="005D0433" w:rsidP="004A138A">
      <w:pPr>
        <w:jc w:val="both"/>
      </w:pPr>
      <w:r>
        <w:t>In the absence of beam steering assumptions provided in</w:t>
      </w:r>
      <w:r w:rsidR="005668CD">
        <w:t xml:space="preserve"> </w:t>
      </w:r>
      <w:r w:rsidR="003D28F2">
        <w:fldChar w:fldCharType="begin"/>
      </w:r>
      <w:r w:rsidR="003D28F2">
        <w:instrText xml:space="preserve"> REF _Ref147413390 \r \h </w:instrText>
      </w:r>
      <w:r w:rsidR="003D28F2">
        <w:fldChar w:fldCharType="separate"/>
      </w:r>
      <w:r w:rsidR="00551223">
        <w:t>[3]</w:t>
      </w:r>
      <w:r w:rsidR="003D28F2">
        <w:fldChar w:fldCharType="end"/>
      </w:r>
      <w:r w:rsidR="005668CD">
        <w:t xml:space="preserve"> for the 6x</w:t>
      </w:r>
      <w:r w:rsidR="000876BF">
        <w:t>2</w:t>
      </w:r>
      <w:r w:rsidR="005668CD">
        <w:t xml:space="preserve"> array configuration</w:t>
      </w:r>
      <w:r w:rsidR="00BC781C">
        <w:t xml:space="preserve">, the same assumptions as for </w:t>
      </w:r>
      <w:r w:rsidR="00C864E3">
        <w:t>4</w:t>
      </w:r>
      <w:r w:rsidR="00BC781C">
        <w:t>x</w:t>
      </w:r>
      <w:r w:rsidR="000876BF">
        <w:t>2</w:t>
      </w:r>
      <w:r w:rsidR="00BC781C">
        <w:t xml:space="preserve"> </w:t>
      </w:r>
      <w:r w:rsidR="009741DE">
        <w:t xml:space="preserve">(and 8x2) </w:t>
      </w:r>
      <w:r w:rsidR="00BC781C">
        <w:t>were assumed.</w:t>
      </w:r>
      <w:r>
        <w:t xml:space="preserve"> </w:t>
      </w:r>
      <w:r w:rsidR="00F46E30" w:rsidRPr="007463F0">
        <w:t xml:space="preserve">The simulation assumptions including the antenna patterns for the spherical coverage measurement grids are the same as </w:t>
      </w:r>
      <w:r w:rsidR="00FF1F73" w:rsidRPr="007463F0">
        <w:t xml:space="preserve">those presented in </w:t>
      </w:r>
      <w:r w:rsidR="004A138A">
        <w:fldChar w:fldCharType="begin"/>
      </w:r>
      <w:r w:rsidR="004A138A">
        <w:instrText xml:space="preserve"> REF _Ref147470715 \r \h </w:instrText>
      </w:r>
      <w:r w:rsidR="004A138A">
        <w:fldChar w:fldCharType="separate"/>
      </w:r>
      <w:r w:rsidR="00551223">
        <w:t>[5]</w:t>
      </w:r>
      <w:r w:rsidR="004A138A">
        <w:fldChar w:fldCharType="end"/>
      </w:r>
      <w:r w:rsidR="004A138A" w:rsidRPr="007463F0">
        <w:t xml:space="preserve"> </w:t>
      </w:r>
      <w:r w:rsidR="00F46E30" w:rsidRPr="007463F0">
        <w:t xml:space="preserve">except the </w:t>
      </w:r>
      <w:r w:rsidR="00FF1F73" w:rsidRPr="007463F0">
        <w:t>6</w:t>
      </w:r>
      <w:r w:rsidR="00F46E30" w:rsidRPr="007463F0">
        <w:t>x</w:t>
      </w:r>
      <w:r w:rsidR="00C864E3">
        <w:t>2</w:t>
      </w:r>
      <w:r w:rsidR="00F46E30" w:rsidRPr="007463F0">
        <w:t xml:space="preserve"> antenna array assumption instead of </w:t>
      </w:r>
      <w:r w:rsidR="003A570B">
        <w:t>4</w:t>
      </w:r>
      <w:r w:rsidR="00FF1F73" w:rsidRPr="007463F0">
        <w:t>x</w:t>
      </w:r>
      <w:r w:rsidR="00C864E3">
        <w:t>2</w:t>
      </w:r>
      <w:r w:rsidR="006E120E" w:rsidRPr="007463F0">
        <w:t xml:space="preserve"> assumptions</w:t>
      </w:r>
      <w:r w:rsidR="00F46E30" w:rsidRPr="007463F0">
        <w:t>.</w:t>
      </w:r>
    </w:p>
    <w:p w14:paraId="3685DE6B" w14:textId="69E56B70" w:rsidR="00F46E30" w:rsidRPr="007463F0" w:rsidRDefault="00F46E30" w:rsidP="00F46E30">
      <w:r w:rsidRPr="007463F0">
        <w:t>The reference CDF curve</w:t>
      </w:r>
      <w:r w:rsidR="00111826" w:rsidRPr="007463F0">
        <w:t xml:space="preserve">, which utilized scaling the PDFs by </w:t>
      </w:r>
      <w:r w:rsidR="002E20FC">
        <w:t>Clenshaw-Curtis weights</w:t>
      </w:r>
      <w:r w:rsidR="00111826" w:rsidRPr="007463F0">
        <w:t xml:space="preserve">, </w:t>
      </w:r>
      <w:r w:rsidRPr="007463F0">
        <w:t>was determined with a very fine constant step size measurement grid using a 1</w:t>
      </w:r>
      <w:r w:rsidRPr="007463F0">
        <w:rPr>
          <w:vertAlign w:val="superscript"/>
        </w:rPr>
        <w:t>o</w:t>
      </w:r>
      <w:r w:rsidRPr="007463F0">
        <w:t xml:space="preserve"> step size in </w:t>
      </w:r>
      <w:r w:rsidRPr="007463F0">
        <w:rPr>
          <w:rFonts w:ascii="Symbol" w:hAnsi="Symbol"/>
        </w:rPr>
        <w:t></w:t>
      </w:r>
      <w:r w:rsidR="005B4FFB" w:rsidRPr="005B4FFB">
        <w:t xml:space="preserve"> and </w:t>
      </w:r>
      <w:r w:rsidR="005B4FFB">
        <w:rPr>
          <w:rFonts w:ascii="Symbol" w:hAnsi="Symbol"/>
        </w:rPr>
        <w:t>f</w:t>
      </w:r>
      <w:r w:rsidR="00A701D3">
        <w:t>.</w:t>
      </w:r>
    </w:p>
    <w:p w14:paraId="314F43AD" w14:textId="4B20016E" w:rsidR="00F46E30" w:rsidRPr="007463F0" w:rsidRDefault="00F46E30" w:rsidP="00F46E30">
      <w:r w:rsidRPr="007463F0">
        <w:t xml:space="preserve">At the </w:t>
      </w:r>
      <w:r w:rsidR="00B36CA1">
        <w:t>50</w:t>
      </w:r>
      <w:r w:rsidRPr="007463F0">
        <w:t xml:space="preserve">%-tile CDF, i.e., the target CDF for Power Class </w:t>
      </w:r>
      <w:r w:rsidR="00B36CA1">
        <w:t>3</w:t>
      </w:r>
      <w:r w:rsidRPr="007463F0">
        <w:t>, statistical analyses of all 10000 EIRPs, EIRP</w:t>
      </w:r>
      <w:r w:rsidR="00B36CA1">
        <w:rPr>
          <w:vertAlign w:val="subscript"/>
        </w:rPr>
        <w:t>50</w:t>
      </w:r>
      <w:r w:rsidRPr="007463F0">
        <w:rPr>
          <w:vertAlign w:val="subscript"/>
        </w:rPr>
        <w:t>%CDF</w:t>
      </w:r>
      <w:r w:rsidRPr="007463F0">
        <w:t xml:space="preserve">, is performed. For the example of the </w:t>
      </w:r>
      <w:r w:rsidR="00641457" w:rsidRPr="007463F0">
        <w:rPr>
          <w:rFonts w:eastAsia="Batang"/>
        </w:rPr>
        <w:t>15</w:t>
      </w:r>
      <w:r w:rsidRPr="007463F0">
        <w:rPr>
          <w:rFonts w:eastAsia="Batang"/>
          <w:vertAlign w:val="superscript"/>
        </w:rPr>
        <w:t>o</w:t>
      </w:r>
      <w:r w:rsidRPr="007463F0">
        <w:rPr>
          <w:rFonts w:eastAsia="Batang"/>
        </w:rPr>
        <w:t xml:space="preserve"> constant step size grid, the histogram is shown in</w:t>
      </w:r>
      <w:r w:rsidRPr="007463F0">
        <w:t xml:space="preserve"> </w:t>
      </w:r>
      <w:r w:rsidRPr="007463F0">
        <w:fldChar w:fldCharType="begin"/>
      </w:r>
      <w:r w:rsidRPr="007463F0">
        <w:instrText xml:space="preserve"> REF _Ref24033355 \h </w:instrText>
      </w:r>
      <w:r w:rsidRPr="007463F0">
        <w:fldChar w:fldCharType="separate"/>
      </w:r>
      <w:r w:rsidR="00551223" w:rsidRPr="007463F0">
        <w:t xml:space="preserve">Figure </w:t>
      </w:r>
      <w:r w:rsidR="00551223">
        <w:rPr>
          <w:noProof/>
        </w:rPr>
        <w:t>5</w:t>
      </w:r>
      <w:r w:rsidRPr="007463F0">
        <w:fldChar w:fldCharType="end"/>
      </w:r>
      <w:r w:rsidRPr="007463F0">
        <w:rPr>
          <w:rFonts w:eastAsia="Batang"/>
        </w:rPr>
        <w:t>.</w:t>
      </w:r>
    </w:p>
    <w:p w14:paraId="48E402B6" w14:textId="7D106BB6" w:rsidR="00F46E30" w:rsidRPr="007463F0" w:rsidRDefault="00893159" w:rsidP="009454A4">
      <w:pPr>
        <w:pStyle w:val="TH"/>
        <w:spacing w:before="0" w:after="0"/>
      </w:pPr>
      <w:r w:rsidRPr="00893159">
        <w:rPr>
          <w:noProof/>
        </w:rPr>
        <w:drawing>
          <wp:inline distT="0" distB="0" distL="0" distR="0" wp14:anchorId="70271D8E" wp14:editId="5746760F">
            <wp:extent cx="4618990" cy="4025900"/>
            <wp:effectExtent l="0" t="0" r="0" b="0"/>
            <wp:docPr id="41010822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618990" cy="4025900"/>
                    </a:xfrm>
                    <a:prstGeom prst="rect">
                      <a:avLst/>
                    </a:prstGeom>
                    <a:noFill/>
                    <a:ln>
                      <a:noFill/>
                    </a:ln>
                  </pic:spPr>
                </pic:pic>
              </a:graphicData>
            </a:graphic>
          </wp:inline>
        </w:drawing>
      </w:r>
    </w:p>
    <w:p w14:paraId="6E48E92A" w14:textId="2DC1F0B4" w:rsidR="00F46E30" w:rsidRPr="007463F0" w:rsidRDefault="00F46E30" w:rsidP="00F46E30">
      <w:pPr>
        <w:pStyle w:val="Caption"/>
        <w:jc w:val="center"/>
      </w:pPr>
      <w:bookmarkStart w:id="31" w:name="_Ref24033355"/>
      <w:r w:rsidRPr="007463F0">
        <w:t xml:space="preserve">Figure </w:t>
      </w:r>
      <w:r w:rsidRPr="007463F0">
        <w:fldChar w:fldCharType="begin"/>
      </w:r>
      <w:r w:rsidRPr="007463F0">
        <w:instrText xml:space="preserve"> SEQ Figure \* ARABIC </w:instrText>
      </w:r>
      <w:r w:rsidRPr="007463F0">
        <w:fldChar w:fldCharType="separate"/>
      </w:r>
      <w:r w:rsidR="00551223">
        <w:rPr>
          <w:noProof/>
        </w:rPr>
        <w:t>5</w:t>
      </w:r>
      <w:r w:rsidRPr="007463F0">
        <w:fldChar w:fldCharType="end"/>
      </w:r>
      <w:bookmarkEnd w:id="31"/>
      <w:r w:rsidRPr="007463F0">
        <w:t xml:space="preserve">: Sample Histogram of the 10000 EIRPs at the </w:t>
      </w:r>
      <w:r w:rsidR="00EE63CA">
        <w:t>50</w:t>
      </w:r>
      <w:r w:rsidRPr="007463F0">
        <w:t xml:space="preserve">%-tile CDF for a </w:t>
      </w:r>
      <w:r w:rsidR="00657DBF" w:rsidRPr="007463F0">
        <w:t>15</w:t>
      </w:r>
      <w:r w:rsidRPr="007463F0">
        <w:t>º constant step size measurement grid</w:t>
      </w:r>
    </w:p>
    <w:p w14:paraId="5A73E462" w14:textId="2D951C91" w:rsidR="00F46E30" w:rsidRPr="007463F0" w:rsidRDefault="00F46E30" w:rsidP="00F46E30">
      <w:r w:rsidRPr="007463F0">
        <w:t xml:space="preserve">The simulations in this contribution were only for the case where the beam peak is oriented in completely random orientations, i.e., the beam peak is not </w:t>
      </w:r>
      <w:r w:rsidR="00644C94">
        <w:t>necessarily</w:t>
      </w:r>
      <w:r w:rsidRPr="007463F0">
        <w:t xml:space="preserve"> aligned to a grid point. The results for various constant-step size measurement grids are tabulated in </w:t>
      </w:r>
      <w:r w:rsidRPr="007463F0">
        <w:fldChar w:fldCharType="begin"/>
      </w:r>
      <w:r w:rsidRPr="007463F0">
        <w:instrText xml:space="preserve"> REF _Ref24034537 \h </w:instrText>
      </w:r>
      <w:r w:rsidRPr="007463F0">
        <w:fldChar w:fldCharType="separate"/>
      </w:r>
      <w:r w:rsidR="00551223" w:rsidRPr="007463F0">
        <w:t xml:space="preserve">Table </w:t>
      </w:r>
      <w:r w:rsidR="00551223">
        <w:rPr>
          <w:noProof/>
        </w:rPr>
        <w:t>10</w:t>
      </w:r>
      <w:r w:rsidRPr="007463F0">
        <w:fldChar w:fldCharType="end"/>
      </w:r>
      <w:r w:rsidRPr="007463F0">
        <w:t>.</w:t>
      </w:r>
      <w:r w:rsidR="00BE73BE">
        <w:t xml:space="preserve"> </w:t>
      </w:r>
    </w:p>
    <w:p w14:paraId="131CA844" w14:textId="110AEA96" w:rsidR="00E84310" w:rsidRPr="007463F0" w:rsidRDefault="00E84310" w:rsidP="00E84310">
      <w:pPr>
        <w:pStyle w:val="Caption"/>
        <w:jc w:val="center"/>
      </w:pPr>
      <w:bookmarkStart w:id="32" w:name="_Ref24034537"/>
      <w:r w:rsidRPr="007463F0">
        <w:t xml:space="preserve">Table </w:t>
      </w:r>
      <w:r w:rsidRPr="007463F0">
        <w:fldChar w:fldCharType="begin"/>
      </w:r>
      <w:r w:rsidRPr="007463F0">
        <w:instrText xml:space="preserve"> SEQ Table \* ARABIC </w:instrText>
      </w:r>
      <w:r w:rsidRPr="007463F0">
        <w:fldChar w:fldCharType="separate"/>
      </w:r>
      <w:r w:rsidR="00551223">
        <w:rPr>
          <w:noProof/>
        </w:rPr>
        <w:t>10</w:t>
      </w:r>
      <w:r w:rsidRPr="007463F0">
        <w:fldChar w:fldCharType="end"/>
      </w:r>
      <w:bookmarkEnd w:id="32"/>
      <w:r w:rsidRPr="007463F0">
        <w:t>: Statistical results of EIRP</w:t>
      </w:r>
      <w:r>
        <w:rPr>
          <w:vertAlign w:val="subscript"/>
        </w:rPr>
        <w:t>50</w:t>
      </w:r>
      <w:r w:rsidRPr="007463F0">
        <w:rPr>
          <w:vertAlign w:val="subscript"/>
        </w:rPr>
        <w:t>%CDF</w:t>
      </w:r>
      <w:r w:rsidRPr="007463F0">
        <w:t xml:space="preserve"> for the 6x</w:t>
      </w:r>
      <w:r>
        <w:t>2</w:t>
      </w:r>
      <w:r w:rsidRPr="007463F0">
        <w:t xml:space="preserve"> antenna array for constant step size measurement grids and the beam peak oriented in completely random orientations.</w:t>
      </w:r>
    </w:p>
    <w:tbl>
      <w:tblPr>
        <w:tblW w:w="3820" w:type="dxa"/>
        <w:jc w:val="center"/>
        <w:tblLook w:val="04A0" w:firstRow="1" w:lastRow="0" w:firstColumn="1" w:lastColumn="0" w:noHBand="0" w:noVBand="1"/>
      </w:tblPr>
      <w:tblGrid>
        <w:gridCol w:w="960"/>
        <w:gridCol w:w="960"/>
        <w:gridCol w:w="940"/>
        <w:gridCol w:w="960"/>
      </w:tblGrid>
      <w:tr w:rsidR="00BA2AD7" w14:paraId="3680E80E" w14:textId="77777777" w:rsidTr="00BA2AD7">
        <w:trPr>
          <w:trHeight w:val="960"/>
          <w:jc w:val="center"/>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2E8B10" w14:textId="77777777" w:rsidR="00BA2AD7" w:rsidRDefault="00BA2AD7">
            <w:pPr>
              <w:jc w:val="center"/>
              <w:rPr>
                <w:rFonts w:ascii="Arial" w:hAnsi="Arial" w:cs="Arial"/>
                <w:b/>
                <w:bCs/>
                <w:color w:val="000000"/>
                <w:sz w:val="18"/>
                <w:szCs w:val="18"/>
              </w:rPr>
            </w:pPr>
            <w:r>
              <w:rPr>
                <w:rFonts w:ascii="Arial" w:hAnsi="Arial" w:cs="Arial"/>
                <w:b/>
                <w:bCs/>
                <w:color w:val="000000"/>
                <w:sz w:val="18"/>
                <w:szCs w:val="18"/>
              </w:rPr>
              <w:t>Step Size [</w:t>
            </w:r>
            <w:r>
              <w:rPr>
                <w:rFonts w:ascii="Arial" w:hAnsi="Arial" w:cs="Arial"/>
                <w:b/>
                <w:bCs/>
                <w:color w:val="000000"/>
                <w:sz w:val="18"/>
                <w:szCs w:val="18"/>
                <w:vertAlign w:val="superscript"/>
              </w:rPr>
              <w:t>o</w:t>
            </w:r>
            <w:r>
              <w:rPr>
                <w:rFonts w:ascii="Arial" w:hAnsi="Arial" w:cs="Arial"/>
                <w:b/>
                <w:bCs/>
                <w:color w:val="000000"/>
                <w:sz w:val="18"/>
                <w:szCs w:val="18"/>
              </w:rPr>
              <w:t>]</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7F99CD09" w14:textId="77777777" w:rsidR="00BA2AD7" w:rsidRDefault="00BA2AD7">
            <w:pPr>
              <w:jc w:val="center"/>
              <w:rPr>
                <w:rFonts w:ascii="Arial" w:hAnsi="Arial" w:cs="Arial"/>
                <w:b/>
                <w:bCs/>
                <w:color w:val="000000"/>
                <w:sz w:val="18"/>
                <w:szCs w:val="18"/>
              </w:rPr>
            </w:pPr>
            <w:r>
              <w:rPr>
                <w:rFonts w:ascii="Arial" w:hAnsi="Arial" w:cs="Arial"/>
                <w:b/>
                <w:bCs/>
                <w:color w:val="000000"/>
                <w:sz w:val="18"/>
                <w:szCs w:val="18"/>
              </w:rPr>
              <w:t>Number of unique grid points</w:t>
            </w:r>
          </w:p>
        </w:tc>
        <w:tc>
          <w:tcPr>
            <w:tcW w:w="940" w:type="dxa"/>
            <w:tcBorders>
              <w:top w:val="single" w:sz="4" w:space="0" w:color="auto"/>
              <w:left w:val="nil"/>
              <w:bottom w:val="single" w:sz="4" w:space="0" w:color="auto"/>
              <w:right w:val="single" w:sz="4" w:space="0" w:color="auto"/>
            </w:tcBorders>
            <w:shd w:val="clear" w:color="auto" w:fill="auto"/>
            <w:vAlign w:val="center"/>
            <w:hideMark/>
          </w:tcPr>
          <w:p w14:paraId="62075388" w14:textId="77777777" w:rsidR="00BA2AD7" w:rsidRDefault="00BA2AD7" w:rsidP="00BA2AD7">
            <w:pPr>
              <w:jc w:val="center"/>
              <w:rPr>
                <w:rFonts w:ascii="Arial" w:hAnsi="Arial" w:cs="Arial"/>
                <w:b/>
                <w:bCs/>
                <w:color w:val="000000"/>
                <w:sz w:val="18"/>
                <w:szCs w:val="18"/>
              </w:rPr>
            </w:pPr>
            <w:r>
              <w:rPr>
                <w:rFonts w:ascii="Arial" w:hAnsi="Arial" w:cs="Arial"/>
                <w:b/>
                <w:bCs/>
                <w:color w:val="000000"/>
                <w:sz w:val="18"/>
                <w:szCs w:val="18"/>
              </w:rPr>
              <w:t>Std. Dev [dB]</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4E1C80AA" w14:textId="77777777" w:rsidR="00BA2AD7" w:rsidRDefault="00BA2AD7">
            <w:pPr>
              <w:jc w:val="center"/>
              <w:rPr>
                <w:rFonts w:ascii="Arial" w:hAnsi="Arial" w:cs="Arial"/>
                <w:b/>
                <w:bCs/>
                <w:color w:val="000000"/>
                <w:sz w:val="18"/>
                <w:szCs w:val="18"/>
              </w:rPr>
            </w:pPr>
            <w:r>
              <w:rPr>
                <w:rFonts w:ascii="Arial" w:hAnsi="Arial" w:cs="Arial"/>
                <w:b/>
                <w:bCs/>
                <w:color w:val="000000"/>
                <w:sz w:val="18"/>
                <w:szCs w:val="18"/>
              </w:rPr>
              <w:t>|Mean Error| [dB]</w:t>
            </w:r>
          </w:p>
        </w:tc>
      </w:tr>
      <w:tr w:rsidR="00403FF5" w14:paraId="27CCF281" w14:textId="77777777" w:rsidTr="00094A14">
        <w:trPr>
          <w:trHeight w:val="288"/>
          <w:jc w:val="center"/>
        </w:trPr>
        <w:tc>
          <w:tcPr>
            <w:tcW w:w="960" w:type="dxa"/>
            <w:tcBorders>
              <w:top w:val="nil"/>
              <w:left w:val="single" w:sz="4" w:space="0" w:color="auto"/>
              <w:bottom w:val="single" w:sz="4" w:space="0" w:color="auto"/>
              <w:right w:val="single" w:sz="4" w:space="0" w:color="auto"/>
            </w:tcBorders>
            <w:shd w:val="clear" w:color="auto" w:fill="FFC000"/>
            <w:noWrap/>
            <w:vAlign w:val="center"/>
          </w:tcPr>
          <w:p w14:paraId="728D3EDF" w14:textId="4E77B7A5" w:rsidR="00403FF5" w:rsidRDefault="00403FF5">
            <w:pPr>
              <w:jc w:val="center"/>
              <w:rPr>
                <w:rFonts w:ascii="Arial" w:hAnsi="Arial" w:cs="Arial"/>
                <w:color w:val="000000"/>
                <w:sz w:val="18"/>
                <w:szCs w:val="18"/>
              </w:rPr>
            </w:pPr>
            <w:r>
              <w:rPr>
                <w:rFonts w:ascii="Arial" w:hAnsi="Arial" w:cs="Arial"/>
                <w:color w:val="000000"/>
                <w:sz w:val="18"/>
                <w:szCs w:val="18"/>
              </w:rPr>
              <w:t>9.0</w:t>
            </w:r>
          </w:p>
        </w:tc>
        <w:tc>
          <w:tcPr>
            <w:tcW w:w="960" w:type="dxa"/>
            <w:tcBorders>
              <w:top w:val="nil"/>
              <w:left w:val="nil"/>
              <w:bottom w:val="single" w:sz="4" w:space="0" w:color="auto"/>
              <w:right w:val="single" w:sz="4" w:space="0" w:color="auto"/>
            </w:tcBorders>
            <w:shd w:val="clear" w:color="auto" w:fill="FFC000"/>
            <w:noWrap/>
            <w:vAlign w:val="center"/>
          </w:tcPr>
          <w:p w14:paraId="2FB1D6EA" w14:textId="4F588258" w:rsidR="00403FF5" w:rsidRDefault="003A38E1">
            <w:pPr>
              <w:jc w:val="center"/>
              <w:rPr>
                <w:rFonts w:ascii="Arial" w:hAnsi="Arial" w:cs="Arial"/>
                <w:color w:val="000000"/>
                <w:sz w:val="18"/>
                <w:szCs w:val="18"/>
              </w:rPr>
            </w:pPr>
            <w:r>
              <w:rPr>
                <w:rFonts w:ascii="Arial" w:hAnsi="Arial" w:cs="Arial"/>
                <w:color w:val="000000"/>
                <w:sz w:val="18"/>
                <w:szCs w:val="18"/>
              </w:rPr>
              <w:t>762</w:t>
            </w:r>
          </w:p>
        </w:tc>
        <w:tc>
          <w:tcPr>
            <w:tcW w:w="940" w:type="dxa"/>
            <w:tcBorders>
              <w:top w:val="nil"/>
              <w:left w:val="nil"/>
              <w:bottom w:val="single" w:sz="4" w:space="0" w:color="auto"/>
              <w:right w:val="single" w:sz="4" w:space="0" w:color="auto"/>
            </w:tcBorders>
            <w:shd w:val="clear" w:color="auto" w:fill="FFC000"/>
            <w:noWrap/>
            <w:vAlign w:val="center"/>
          </w:tcPr>
          <w:p w14:paraId="548EAA0B" w14:textId="1E20BB91" w:rsidR="00403FF5" w:rsidRDefault="003276EC">
            <w:pPr>
              <w:jc w:val="center"/>
              <w:rPr>
                <w:rFonts w:ascii="Arial" w:hAnsi="Arial" w:cs="Arial"/>
                <w:color w:val="000000"/>
                <w:sz w:val="18"/>
                <w:szCs w:val="18"/>
              </w:rPr>
            </w:pPr>
            <w:r>
              <w:rPr>
                <w:rFonts w:ascii="Arial" w:hAnsi="Arial" w:cs="Arial"/>
                <w:color w:val="000000"/>
                <w:sz w:val="18"/>
                <w:szCs w:val="18"/>
              </w:rPr>
              <w:t>0.06</w:t>
            </w:r>
          </w:p>
        </w:tc>
        <w:tc>
          <w:tcPr>
            <w:tcW w:w="960" w:type="dxa"/>
            <w:tcBorders>
              <w:top w:val="nil"/>
              <w:left w:val="nil"/>
              <w:bottom w:val="single" w:sz="4" w:space="0" w:color="auto"/>
              <w:right w:val="single" w:sz="4" w:space="0" w:color="auto"/>
            </w:tcBorders>
            <w:shd w:val="clear" w:color="auto" w:fill="FFC000"/>
            <w:noWrap/>
            <w:vAlign w:val="center"/>
          </w:tcPr>
          <w:p w14:paraId="001E5C70" w14:textId="31F7CF4D" w:rsidR="00403FF5" w:rsidRDefault="003276EC">
            <w:pPr>
              <w:jc w:val="center"/>
              <w:rPr>
                <w:rFonts w:ascii="Arial" w:hAnsi="Arial" w:cs="Arial"/>
                <w:color w:val="000000"/>
                <w:sz w:val="18"/>
                <w:szCs w:val="18"/>
              </w:rPr>
            </w:pPr>
            <w:r>
              <w:rPr>
                <w:rFonts w:ascii="Arial" w:hAnsi="Arial" w:cs="Arial"/>
                <w:color w:val="000000"/>
                <w:sz w:val="18"/>
                <w:szCs w:val="18"/>
              </w:rPr>
              <w:t>0.01</w:t>
            </w:r>
          </w:p>
        </w:tc>
      </w:tr>
      <w:tr w:rsidR="00BA2AD7" w14:paraId="6D0527F6" w14:textId="77777777" w:rsidTr="00BA2AD7">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A5322F4" w14:textId="77777777" w:rsidR="00BA2AD7" w:rsidRDefault="00BA2AD7">
            <w:pPr>
              <w:jc w:val="center"/>
              <w:rPr>
                <w:rFonts w:ascii="Arial" w:hAnsi="Arial" w:cs="Arial"/>
                <w:color w:val="000000"/>
                <w:sz w:val="18"/>
                <w:szCs w:val="18"/>
              </w:rPr>
            </w:pPr>
            <w:r>
              <w:rPr>
                <w:rFonts w:ascii="Arial" w:hAnsi="Arial" w:cs="Arial"/>
                <w:color w:val="000000"/>
                <w:sz w:val="18"/>
                <w:szCs w:val="18"/>
              </w:rPr>
              <w:t>10.0</w:t>
            </w:r>
          </w:p>
        </w:tc>
        <w:tc>
          <w:tcPr>
            <w:tcW w:w="960" w:type="dxa"/>
            <w:tcBorders>
              <w:top w:val="nil"/>
              <w:left w:val="nil"/>
              <w:bottom w:val="single" w:sz="4" w:space="0" w:color="auto"/>
              <w:right w:val="single" w:sz="4" w:space="0" w:color="auto"/>
            </w:tcBorders>
            <w:shd w:val="clear" w:color="auto" w:fill="auto"/>
            <w:noWrap/>
            <w:vAlign w:val="center"/>
            <w:hideMark/>
          </w:tcPr>
          <w:p w14:paraId="32709128" w14:textId="77777777" w:rsidR="00BA2AD7" w:rsidRDefault="00BA2AD7">
            <w:pPr>
              <w:jc w:val="center"/>
              <w:rPr>
                <w:rFonts w:ascii="Arial" w:hAnsi="Arial" w:cs="Arial"/>
                <w:color w:val="000000"/>
                <w:sz w:val="18"/>
                <w:szCs w:val="18"/>
              </w:rPr>
            </w:pPr>
            <w:r>
              <w:rPr>
                <w:rFonts w:ascii="Arial" w:hAnsi="Arial" w:cs="Arial"/>
                <w:color w:val="000000"/>
                <w:sz w:val="18"/>
                <w:szCs w:val="18"/>
              </w:rPr>
              <w:t>614</w:t>
            </w:r>
          </w:p>
        </w:tc>
        <w:tc>
          <w:tcPr>
            <w:tcW w:w="940" w:type="dxa"/>
            <w:tcBorders>
              <w:top w:val="nil"/>
              <w:left w:val="nil"/>
              <w:bottom w:val="single" w:sz="4" w:space="0" w:color="auto"/>
              <w:right w:val="single" w:sz="4" w:space="0" w:color="auto"/>
            </w:tcBorders>
            <w:shd w:val="clear" w:color="auto" w:fill="auto"/>
            <w:noWrap/>
            <w:vAlign w:val="center"/>
            <w:hideMark/>
          </w:tcPr>
          <w:p w14:paraId="4E0F8F1B" w14:textId="77777777" w:rsidR="00BA2AD7" w:rsidRDefault="00BA2AD7">
            <w:pPr>
              <w:jc w:val="center"/>
              <w:rPr>
                <w:rFonts w:ascii="Arial" w:hAnsi="Arial" w:cs="Arial"/>
                <w:color w:val="000000"/>
                <w:sz w:val="18"/>
                <w:szCs w:val="18"/>
              </w:rPr>
            </w:pPr>
            <w:r>
              <w:rPr>
                <w:rFonts w:ascii="Arial" w:hAnsi="Arial" w:cs="Arial"/>
                <w:color w:val="000000"/>
                <w:sz w:val="18"/>
                <w:szCs w:val="18"/>
              </w:rPr>
              <w:t>0.09</w:t>
            </w:r>
          </w:p>
        </w:tc>
        <w:tc>
          <w:tcPr>
            <w:tcW w:w="960" w:type="dxa"/>
            <w:tcBorders>
              <w:top w:val="nil"/>
              <w:left w:val="nil"/>
              <w:bottom w:val="single" w:sz="4" w:space="0" w:color="auto"/>
              <w:right w:val="single" w:sz="4" w:space="0" w:color="auto"/>
            </w:tcBorders>
            <w:shd w:val="clear" w:color="auto" w:fill="auto"/>
            <w:noWrap/>
            <w:vAlign w:val="center"/>
            <w:hideMark/>
          </w:tcPr>
          <w:p w14:paraId="45F1EC5B" w14:textId="77777777" w:rsidR="00BA2AD7" w:rsidRDefault="00BA2AD7">
            <w:pPr>
              <w:jc w:val="center"/>
              <w:rPr>
                <w:rFonts w:ascii="Arial" w:hAnsi="Arial" w:cs="Arial"/>
                <w:color w:val="000000"/>
                <w:sz w:val="18"/>
                <w:szCs w:val="18"/>
              </w:rPr>
            </w:pPr>
            <w:r>
              <w:rPr>
                <w:rFonts w:ascii="Arial" w:hAnsi="Arial" w:cs="Arial"/>
                <w:color w:val="000000"/>
                <w:sz w:val="18"/>
                <w:szCs w:val="18"/>
              </w:rPr>
              <w:t>0.01</w:t>
            </w:r>
          </w:p>
        </w:tc>
      </w:tr>
      <w:tr w:rsidR="00BA2AD7" w14:paraId="73B70C7B" w14:textId="77777777" w:rsidTr="00BA2AD7">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9DAFE73" w14:textId="77777777" w:rsidR="00BA2AD7" w:rsidRDefault="00BA2AD7">
            <w:pPr>
              <w:jc w:val="center"/>
              <w:rPr>
                <w:rFonts w:ascii="Arial" w:hAnsi="Arial" w:cs="Arial"/>
                <w:color w:val="000000"/>
                <w:sz w:val="18"/>
                <w:szCs w:val="18"/>
              </w:rPr>
            </w:pPr>
            <w:r>
              <w:rPr>
                <w:rFonts w:ascii="Arial" w:hAnsi="Arial" w:cs="Arial"/>
                <w:color w:val="000000"/>
                <w:sz w:val="18"/>
                <w:szCs w:val="18"/>
              </w:rPr>
              <w:t>12.0</w:t>
            </w:r>
          </w:p>
        </w:tc>
        <w:tc>
          <w:tcPr>
            <w:tcW w:w="960" w:type="dxa"/>
            <w:tcBorders>
              <w:top w:val="nil"/>
              <w:left w:val="nil"/>
              <w:bottom w:val="single" w:sz="4" w:space="0" w:color="auto"/>
              <w:right w:val="single" w:sz="4" w:space="0" w:color="auto"/>
            </w:tcBorders>
            <w:shd w:val="clear" w:color="auto" w:fill="auto"/>
            <w:noWrap/>
            <w:vAlign w:val="center"/>
            <w:hideMark/>
          </w:tcPr>
          <w:p w14:paraId="61608C2B" w14:textId="77777777" w:rsidR="00BA2AD7" w:rsidRDefault="00BA2AD7">
            <w:pPr>
              <w:jc w:val="center"/>
              <w:rPr>
                <w:rFonts w:ascii="Arial" w:hAnsi="Arial" w:cs="Arial"/>
                <w:color w:val="000000"/>
                <w:sz w:val="18"/>
                <w:szCs w:val="18"/>
              </w:rPr>
            </w:pPr>
            <w:r>
              <w:rPr>
                <w:rFonts w:ascii="Arial" w:hAnsi="Arial" w:cs="Arial"/>
                <w:color w:val="000000"/>
                <w:sz w:val="18"/>
                <w:szCs w:val="18"/>
              </w:rPr>
              <w:t>422</w:t>
            </w:r>
          </w:p>
        </w:tc>
        <w:tc>
          <w:tcPr>
            <w:tcW w:w="940" w:type="dxa"/>
            <w:tcBorders>
              <w:top w:val="nil"/>
              <w:left w:val="nil"/>
              <w:bottom w:val="single" w:sz="4" w:space="0" w:color="auto"/>
              <w:right w:val="single" w:sz="4" w:space="0" w:color="auto"/>
            </w:tcBorders>
            <w:shd w:val="clear" w:color="auto" w:fill="auto"/>
            <w:noWrap/>
            <w:vAlign w:val="center"/>
            <w:hideMark/>
          </w:tcPr>
          <w:p w14:paraId="374DE2F8" w14:textId="77777777" w:rsidR="00BA2AD7" w:rsidRPr="00954F9B" w:rsidRDefault="00BA2AD7">
            <w:pPr>
              <w:jc w:val="center"/>
              <w:rPr>
                <w:rFonts w:ascii="Arial" w:hAnsi="Arial" w:cs="Arial"/>
                <w:color w:val="000000"/>
                <w:sz w:val="18"/>
                <w:szCs w:val="18"/>
              </w:rPr>
            </w:pPr>
            <w:r w:rsidRPr="00954F9B">
              <w:rPr>
                <w:rFonts w:ascii="Arial" w:hAnsi="Arial" w:cs="Arial"/>
                <w:color w:val="000000"/>
                <w:sz w:val="18"/>
                <w:szCs w:val="18"/>
              </w:rPr>
              <w:t>0.12</w:t>
            </w:r>
          </w:p>
        </w:tc>
        <w:tc>
          <w:tcPr>
            <w:tcW w:w="960" w:type="dxa"/>
            <w:tcBorders>
              <w:top w:val="nil"/>
              <w:left w:val="nil"/>
              <w:bottom w:val="single" w:sz="4" w:space="0" w:color="auto"/>
              <w:right w:val="single" w:sz="4" w:space="0" w:color="auto"/>
            </w:tcBorders>
            <w:shd w:val="clear" w:color="auto" w:fill="auto"/>
            <w:noWrap/>
            <w:vAlign w:val="center"/>
            <w:hideMark/>
          </w:tcPr>
          <w:p w14:paraId="42092401" w14:textId="77777777" w:rsidR="00BA2AD7" w:rsidRDefault="00BA2AD7">
            <w:pPr>
              <w:jc w:val="center"/>
              <w:rPr>
                <w:rFonts w:ascii="Arial" w:hAnsi="Arial" w:cs="Arial"/>
                <w:color w:val="000000"/>
                <w:sz w:val="18"/>
                <w:szCs w:val="18"/>
              </w:rPr>
            </w:pPr>
            <w:r>
              <w:rPr>
                <w:rFonts w:ascii="Arial" w:hAnsi="Arial" w:cs="Arial"/>
                <w:color w:val="000000"/>
                <w:sz w:val="18"/>
                <w:szCs w:val="18"/>
              </w:rPr>
              <w:t>0.02</w:t>
            </w:r>
          </w:p>
        </w:tc>
      </w:tr>
      <w:tr w:rsidR="00BA2AD7" w14:paraId="5A48917F" w14:textId="77777777" w:rsidTr="00BA2AD7">
        <w:trPr>
          <w:trHeight w:val="288"/>
          <w:jc w:val="center"/>
        </w:trPr>
        <w:tc>
          <w:tcPr>
            <w:tcW w:w="960" w:type="dxa"/>
            <w:tcBorders>
              <w:top w:val="nil"/>
              <w:left w:val="single" w:sz="4" w:space="0" w:color="auto"/>
              <w:bottom w:val="single" w:sz="4" w:space="0" w:color="auto"/>
              <w:right w:val="single" w:sz="4" w:space="0" w:color="auto"/>
            </w:tcBorders>
            <w:shd w:val="clear" w:color="000000" w:fill="FFFF00"/>
            <w:noWrap/>
            <w:vAlign w:val="center"/>
            <w:hideMark/>
          </w:tcPr>
          <w:p w14:paraId="5066CDE2" w14:textId="77777777" w:rsidR="00BA2AD7" w:rsidRDefault="00BA2AD7">
            <w:pPr>
              <w:jc w:val="center"/>
              <w:rPr>
                <w:rFonts w:ascii="Arial" w:hAnsi="Arial" w:cs="Arial"/>
                <w:color w:val="000000"/>
                <w:sz w:val="18"/>
                <w:szCs w:val="18"/>
              </w:rPr>
            </w:pPr>
            <w:r>
              <w:rPr>
                <w:rFonts w:ascii="Arial" w:hAnsi="Arial" w:cs="Arial"/>
                <w:color w:val="000000"/>
                <w:sz w:val="18"/>
                <w:szCs w:val="18"/>
              </w:rPr>
              <w:lastRenderedPageBreak/>
              <w:t>15.0</w:t>
            </w:r>
          </w:p>
        </w:tc>
        <w:tc>
          <w:tcPr>
            <w:tcW w:w="960" w:type="dxa"/>
            <w:tcBorders>
              <w:top w:val="nil"/>
              <w:left w:val="nil"/>
              <w:bottom w:val="single" w:sz="4" w:space="0" w:color="auto"/>
              <w:right w:val="single" w:sz="4" w:space="0" w:color="auto"/>
            </w:tcBorders>
            <w:shd w:val="clear" w:color="000000" w:fill="FFFF00"/>
            <w:noWrap/>
            <w:vAlign w:val="center"/>
            <w:hideMark/>
          </w:tcPr>
          <w:p w14:paraId="12F5330B" w14:textId="77777777" w:rsidR="00BA2AD7" w:rsidRDefault="00BA2AD7">
            <w:pPr>
              <w:jc w:val="center"/>
              <w:rPr>
                <w:rFonts w:ascii="Arial" w:hAnsi="Arial" w:cs="Arial"/>
                <w:color w:val="000000"/>
                <w:sz w:val="18"/>
                <w:szCs w:val="18"/>
              </w:rPr>
            </w:pPr>
            <w:r>
              <w:rPr>
                <w:rFonts w:ascii="Arial" w:hAnsi="Arial" w:cs="Arial"/>
                <w:color w:val="000000"/>
                <w:sz w:val="18"/>
                <w:szCs w:val="18"/>
              </w:rPr>
              <w:t>266</w:t>
            </w:r>
          </w:p>
        </w:tc>
        <w:tc>
          <w:tcPr>
            <w:tcW w:w="940" w:type="dxa"/>
            <w:tcBorders>
              <w:top w:val="nil"/>
              <w:left w:val="nil"/>
              <w:bottom w:val="single" w:sz="4" w:space="0" w:color="auto"/>
              <w:right w:val="single" w:sz="4" w:space="0" w:color="auto"/>
            </w:tcBorders>
            <w:shd w:val="clear" w:color="000000" w:fill="FFFF00"/>
            <w:noWrap/>
            <w:vAlign w:val="center"/>
            <w:hideMark/>
          </w:tcPr>
          <w:p w14:paraId="422F3DFC" w14:textId="77777777" w:rsidR="00BA2AD7" w:rsidRPr="00724020" w:rsidRDefault="00BA2AD7">
            <w:pPr>
              <w:jc w:val="center"/>
              <w:rPr>
                <w:rFonts w:ascii="Arial" w:hAnsi="Arial" w:cs="Arial"/>
                <w:b/>
                <w:bCs/>
                <w:color w:val="000000"/>
                <w:sz w:val="18"/>
                <w:szCs w:val="18"/>
              </w:rPr>
            </w:pPr>
            <w:r w:rsidRPr="00724020">
              <w:rPr>
                <w:rFonts w:ascii="Arial" w:hAnsi="Arial" w:cs="Arial"/>
                <w:b/>
                <w:bCs/>
                <w:color w:val="000000"/>
                <w:sz w:val="18"/>
                <w:szCs w:val="18"/>
              </w:rPr>
              <w:t>0.15</w:t>
            </w:r>
          </w:p>
        </w:tc>
        <w:tc>
          <w:tcPr>
            <w:tcW w:w="960" w:type="dxa"/>
            <w:tcBorders>
              <w:top w:val="nil"/>
              <w:left w:val="nil"/>
              <w:bottom w:val="single" w:sz="4" w:space="0" w:color="auto"/>
              <w:right w:val="single" w:sz="4" w:space="0" w:color="auto"/>
            </w:tcBorders>
            <w:shd w:val="clear" w:color="000000" w:fill="FFFF00"/>
            <w:noWrap/>
            <w:vAlign w:val="center"/>
            <w:hideMark/>
          </w:tcPr>
          <w:p w14:paraId="2969C8C9" w14:textId="77777777" w:rsidR="00BA2AD7" w:rsidRDefault="00BA2AD7">
            <w:pPr>
              <w:jc w:val="center"/>
              <w:rPr>
                <w:rFonts w:ascii="Arial" w:hAnsi="Arial" w:cs="Arial"/>
                <w:color w:val="000000"/>
                <w:sz w:val="18"/>
                <w:szCs w:val="18"/>
              </w:rPr>
            </w:pPr>
            <w:r>
              <w:rPr>
                <w:rFonts w:ascii="Arial" w:hAnsi="Arial" w:cs="Arial"/>
                <w:color w:val="000000"/>
                <w:sz w:val="18"/>
                <w:szCs w:val="18"/>
              </w:rPr>
              <w:t>0.03</w:t>
            </w:r>
          </w:p>
        </w:tc>
      </w:tr>
      <w:tr w:rsidR="00BA2AD7" w14:paraId="39FBCA38" w14:textId="77777777" w:rsidTr="00BA2AD7">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D02A41B" w14:textId="77777777" w:rsidR="00BA2AD7" w:rsidRDefault="00BA2AD7">
            <w:pPr>
              <w:jc w:val="center"/>
              <w:rPr>
                <w:rFonts w:ascii="Arial" w:hAnsi="Arial" w:cs="Arial"/>
                <w:color w:val="000000"/>
                <w:sz w:val="18"/>
                <w:szCs w:val="18"/>
              </w:rPr>
            </w:pPr>
            <w:r>
              <w:rPr>
                <w:rFonts w:ascii="Arial" w:hAnsi="Arial" w:cs="Arial"/>
                <w:color w:val="000000"/>
                <w:sz w:val="18"/>
                <w:szCs w:val="18"/>
              </w:rPr>
              <w:t>18.0</w:t>
            </w:r>
          </w:p>
        </w:tc>
        <w:tc>
          <w:tcPr>
            <w:tcW w:w="960" w:type="dxa"/>
            <w:tcBorders>
              <w:top w:val="nil"/>
              <w:left w:val="nil"/>
              <w:bottom w:val="single" w:sz="4" w:space="0" w:color="auto"/>
              <w:right w:val="single" w:sz="4" w:space="0" w:color="auto"/>
            </w:tcBorders>
            <w:shd w:val="clear" w:color="auto" w:fill="auto"/>
            <w:noWrap/>
            <w:vAlign w:val="center"/>
            <w:hideMark/>
          </w:tcPr>
          <w:p w14:paraId="595E7A05" w14:textId="77777777" w:rsidR="00BA2AD7" w:rsidRDefault="00BA2AD7">
            <w:pPr>
              <w:jc w:val="center"/>
              <w:rPr>
                <w:rFonts w:ascii="Arial" w:hAnsi="Arial" w:cs="Arial"/>
                <w:color w:val="000000"/>
                <w:sz w:val="18"/>
                <w:szCs w:val="18"/>
              </w:rPr>
            </w:pPr>
            <w:r>
              <w:rPr>
                <w:rFonts w:ascii="Arial" w:hAnsi="Arial" w:cs="Arial"/>
                <w:color w:val="000000"/>
                <w:sz w:val="18"/>
                <w:szCs w:val="18"/>
              </w:rPr>
              <w:t>182</w:t>
            </w:r>
          </w:p>
        </w:tc>
        <w:tc>
          <w:tcPr>
            <w:tcW w:w="940" w:type="dxa"/>
            <w:tcBorders>
              <w:top w:val="nil"/>
              <w:left w:val="nil"/>
              <w:bottom w:val="single" w:sz="4" w:space="0" w:color="auto"/>
              <w:right w:val="single" w:sz="4" w:space="0" w:color="auto"/>
            </w:tcBorders>
            <w:shd w:val="clear" w:color="auto" w:fill="auto"/>
            <w:noWrap/>
            <w:vAlign w:val="center"/>
            <w:hideMark/>
          </w:tcPr>
          <w:p w14:paraId="005EDCDC" w14:textId="77777777" w:rsidR="00BA2AD7" w:rsidRDefault="00BA2AD7">
            <w:pPr>
              <w:jc w:val="center"/>
              <w:rPr>
                <w:rFonts w:ascii="Arial" w:hAnsi="Arial" w:cs="Arial"/>
                <w:color w:val="000000"/>
                <w:sz w:val="18"/>
                <w:szCs w:val="18"/>
              </w:rPr>
            </w:pPr>
            <w:r>
              <w:rPr>
                <w:rFonts w:ascii="Arial" w:hAnsi="Arial" w:cs="Arial"/>
                <w:color w:val="000000"/>
                <w:sz w:val="18"/>
                <w:szCs w:val="18"/>
              </w:rPr>
              <w:t>0.18</w:t>
            </w:r>
          </w:p>
        </w:tc>
        <w:tc>
          <w:tcPr>
            <w:tcW w:w="960" w:type="dxa"/>
            <w:tcBorders>
              <w:top w:val="nil"/>
              <w:left w:val="nil"/>
              <w:bottom w:val="single" w:sz="4" w:space="0" w:color="auto"/>
              <w:right w:val="single" w:sz="4" w:space="0" w:color="auto"/>
            </w:tcBorders>
            <w:shd w:val="clear" w:color="auto" w:fill="auto"/>
            <w:noWrap/>
            <w:vAlign w:val="center"/>
            <w:hideMark/>
          </w:tcPr>
          <w:p w14:paraId="524B9E11" w14:textId="77777777" w:rsidR="00BA2AD7" w:rsidRDefault="00BA2AD7">
            <w:pPr>
              <w:jc w:val="center"/>
              <w:rPr>
                <w:rFonts w:ascii="Arial" w:hAnsi="Arial" w:cs="Arial"/>
                <w:color w:val="000000"/>
                <w:sz w:val="18"/>
                <w:szCs w:val="18"/>
              </w:rPr>
            </w:pPr>
            <w:r>
              <w:rPr>
                <w:rFonts w:ascii="Arial" w:hAnsi="Arial" w:cs="Arial"/>
                <w:color w:val="000000"/>
                <w:sz w:val="18"/>
                <w:szCs w:val="18"/>
              </w:rPr>
              <w:t>0.04</w:t>
            </w:r>
          </w:p>
        </w:tc>
      </w:tr>
      <w:tr w:rsidR="00BA2AD7" w14:paraId="29EB8E21" w14:textId="77777777" w:rsidTr="00BA2AD7">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B89989E" w14:textId="77777777" w:rsidR="00BA2AD7" w:rsidRDefault="00BA2AD7">
            <w:pPr>
              <w:jc w:val="center"/>
              <w:rPr>
                <w:rFonts w:ascii="Arial" w:hAnsi="Arial" w:cs="Arial"/>
                <w:color w:val="000000"/>
                <w:sz w:val="18"/>
                <w:szCs w:val="18"/>
              </w:rPr>
            </w:pPr>
            <w:r>
              <w:rPr>
                <w:rFonts w:ascii="Arial" w:hAnsi="Arial" w:cs="Arial"/>
                <w:color w:val="000000"/>
                <w:sz w:val="18"/>
                <w:szCs w:val="18"/>
              </w:rPr>
              <w:t>20.0</w:t>
            </w:r>
          </w:p>
        </w:tc>
        <w:tc>
          <w:tcPr>
            <w:tcW w:w="960" w:type="dxa"/>
            <w:tcBorders>
              <w:top w:val="nil"/>
              <w:left w:val="nil"/>
              <w:bottom w:val="single" w:sz="4" w:space="0" w:color="auto"/>
              <w:right w:val="single" w:sz="4" w:space="0" w:color="auto"/>
            </w:tcBorders>
            <w:shd w:val="clear" w:color="auto" w:fill="auto"/>
            <w:noWrap/>
            <w:vAlign w:val="center"/>
            <w:hideMark/>
          </w:tcPr>
          <w:p w14:paraId="38B0A9CF" w14:textId="77777777" w:rsidR="00BA2AD7" w:rsidRDefault="00BA2AD7">
            <w:pPr>
              <w:jc w:val="center"/>
              <w:rPr>
                <w:rFonts w:ascii="Arial" w:hAnsi="Arial" w:cs="Arial"/>
                <w:color w:val="000000"/>
                <w:sz w:val="18"/>
                <w:szCs w:val="18"/>
              </w:rPr>
            </w:pPr>
            <w:r>
              <w:rPr>
                <w:rFonts w:ascii="Arial" w:hAnsi="Arial" w:cs="Arial"/>
                <w:color w:val="000000"/>
                <w:sz w:val="18"/>
                <w:szCs w:val="18"/>
              </w:rPr>
              <w:t>146</w:t>
            </w:r>
          </w:p>
        </w:tc>
        <w:tc>
          <w:tcPr>
            <w:tcW w:w="940" w:type="dxa"/>
            <w:tcBorders>
              <w:top w:val="nil"/>
              <w:left w:val="nil"/>
              <w:bottom w:val="single" w:sz="4" w:space="0" w:color="auto"/>
              <w:right w:val="single" w:sz="4" w:space="0" w:color="auto"/>
            </w:tcBorders>
            <w:shd w:val="clear" w:color="auto" w:fill="auto"/>
            <w:noWrap/>
            <w:vAlign w:val="center"/>
            <w:hideMark/>
          </w:tcPr>
          <w:p w14:paraId="530E05E0" w14:textId="77777777" w:rsidR="00BA2AD7" w:rsidRDefault="00BA2AD7">
            <w:pPr>
              <w:jc w:val="center"/>
              <w:rPr>
                <w:rFonts w:ascii="Arial" w:hAnsi="Arial" w:cs="Arial"/>
                <w:color w:val="000000"/>
                <w:sz w:val="18"/>
                <w:szCs w:val="18"/>
              </w:rPr>
            </w:pPr>
            <w:r>
              <w:rPr>
                <w:rFonts w:ascii="Arial" w:hAnsi="Arial" w:cs="Arial"/>
                <w:color w:val="000000"/>
                <w:sz w:val="18"/>
                <w:szCs w:val="18"/>
              </w:rPr>
              <w:t>0.28</w:t>
            </w:r>
          </w:p>
        </w:tc>
        <w:tc>
          <w:tcPr>
            <w:tcW w:w="960" w:type="dxa"/>
            <w:tcBorders>
              <w:top w:val="nil"/>
              <w:left w:val="nil"/>
              <w:bottom w:val="single" w:sz="4" w:space="0" w:color="auto"/>
              <w:right w:val="single" w:sz="4" w:space="0" w:color="auto"/>
            </w:tcBorders>
            <w:shd w:val="clear" w:color="auto" w:fill="auto"/>
            <w:noWrap/>
            <w:vAlign w:val="center"/>
            <w:hideMark/>
          </w:tcPr>
          <w:p w14:paraId="5C043ED6" w14:textId="77777777" w:rsidR="00BA2AD7" w:rsidRDefault="00BA2AD7">
            <w:pPr>
              <w:jc w:val="center"/>
              <w:rPr>
                <w:rFonts w:ascii="Arial" w:hAnsi="Arial" w:cs="Arial"/>
                <w:color w:val="000000"/>
                <w:sz w:val="18"/>
                <w:szCs w:val="18"/>
              </w:rPr>
            </w:pPr>
            <w:r>
              <w:rPr>
                <w:rFonts w:ascii="Arial" w:hAnsi="Arial" w:cs="Arial"/>
                <w:color w:val="000000"/>
                <w:sz w:val="18"/>
                <w:szCs w:val="18"/>
              </w:rPr>
              <w:t>0.06</w:t>
            </w:r>
          </w:p>
        </w:tc>
      </w:tr>
    </w:tbl>
    <w:p w14:paraId="62E1DCBF" w14:textId="4E648601" w:rsidR="00F46E30" w:rsidRPr="007463F0" w:rsidRDefault="00F46E30" w:rsidP="00F46E30">
      <w:r w:rsidRPr="007463F0">
        <w:t xml:space="preserve">Similar results for the constant-density measurement grids are tabulated in </w:t>
      </w:r>
      <w:r w:rsidRPr="007463F0">
        <w:fldChar w:fldCharType="begin"/>
      </w:r>
      <w:r w:rsidRPr="007463F0">
        <w:instrText xml:space="preserve"> REF _Ref24034599 \h </w:instrText>
      </w:r>
      <w:r w:rsidRPr="007463F0">
        <w:fldChar w:fldCharType="separate"/>
      </w:r>
      <w:r w:rsidR="00551223" w:rsidRPr="007463F0">
        <w:t xml:space="preserve">Table </w:t>
      </w:r>
      <w:r w:rsidR="00551223">
        <w:rPr>
          <w:noProof/>
        </w:rPr>
        <w:t>11</w:t>
      </w:r>
      <w:r w:rsidRPr="007463F0">
        <w:fldChar w:fldCharType="end"/>
      </w:r>
      <w:r w:rsidRPr="007463F0">
        <w:t>.</w:t>
      </w:r>
    </w:p>
    <w:p w14:paraId="0DDE73D7" w14:textId="71A3623B" w:rsidR="00F46E30" w:rsidRPr="007463F0" w:rsidRDefault="00F46E30" w:rsidP="00F46E30">
      <w:pPr>
        <w:pStyle w:val="Caption"/>
        <w:jc w:val="center"/>
      </w:pPr>
      <w:bookmarkStart w:id="33" w:name="_Ref24034599"/>
      <w:r w:rsidRPr="007463F0">
        <w:t xml:space="preserve">Table </w:t>
      </w:r>
      <w:r w:rsidRPr="007463F0">
        <w:fldChar w:fldCharType="begin"/>
      </w:r>
      <w:r w:rsidRPr="007463F0">
        <w:instrText xml:space="preserve"> SEQ Table \* ARABIC </w:instrText>
      </w:r>
      <w:r w:rsidRPr="007463F0">
        <w:fldChar w:fldCharType="separate"/>
      </w:r>
      <w:r w:rsidR="00551223">
        <w:rPr>
          <w:noProof/>
        </w:rPr>
        <w:t>11</w:t>
      </w:r>
      <w:r w:rsidRPr="007463F0">
        <w:fldChar w:fldCharType="end"/>
      </w:r>
      <w:bookmarkEnd w:id="33"/>
      <w:r w:rsidRPr="007463F0">
        <w:t>: Statistical results of EIRP</w:t>
      </w:r>
      <w:r w:rsidR="0047572D">
        <w:rPr>
          <w:vertAlign w:val="subscript"/>
        </w:rPr>
        <w:t>50</w:t>
      </w:r>
      <w:r w:rsidRPr="007463F0">
        <w:rPr>
          <w:vertAlign w:val="subscript"/>
        </w:rPr>
        <w:t>%CDF</w:t>
      </w:r>
      <w:r w:rsidRPr="007463F0">
        <w:t xml:space="preserve"> for the </w:t>
      </w:r>
      <w:r w:rsidR="00CF32C1" w:rsidRPr="007463F0">
        <w:t>6</w:t>
      </w:r>
      <w:r w:rsidRPr="007463F0">
        <w:t>x</w:t>
      </w:r>
      <w:r w:rsidR="0047572D">
        <w:t>2</w:t>
      </w:r>
      <w:r w:rsidRPr="007463F0">
        <w:t xml:space="preserve"> antenna array for constant density measurement grids and the beam peak oriented in completely random orientations.</w:t>
      </w:r>
    </w:p>
    <w:tbl>
      <w:tblPr>
        <w:tblW w:w="2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960"/>
        <w:gridCol w:w="960"/>
      </w:tblGrid>
      <w:tr w:rsidR="0006517E" w14:paraId="333D415A" w14:textId="77777777" w:rsidTr="0006517E">
        <w:trPr>
          <w:trHeight w:val="972"/>
          <w:jc w:val="center"/>
        </w:trPr>
        <w:tc>
          <w:tcPr>
            <w:tcW w:w="960" w:type="dxa"/>
            <w:shd w:val="clear" w:color="auto" w:fill="auto"/>
            <w:vAlign w:val="center"/>
            <w:hideMark/>
          </w:tcPr>
          <w:p w14:paraId="6EF4741A" w14:textId="77777777" w:rsidR="0006517E" w:rsidRDefault="0006517E">
            <w:pPr>
              <w:jc w:val="center"/>
              <w:rPr>
                <w:rFonts w:ascii="Arial" w:hAnsi="Arial" w:cs="Arial"/>
                <w:b/>
                <w:bCs/>
                <w:color w:val="000000"/>
                <w:sz w:val="18"/>
                <w:szCs w:val="18"/>
              </w:rPr>
            </w:pPr>
            <w:r>
              <w:rPr>
                <w:rFonts w:ascii="Arial" w:hAnsi="Arial" w:cs="Arial"/>
                <w:b/>
                <w:bCs/>
                <w:color w:val="000000"/>
                <w:sz w:val="18"/>
                <w:szCs w:val="18"/>
              </w:rPr>
              <w:t>Number of unique grid points</w:t>
            </w:r>
          </w:p>
        </w:tc>
        <w:tc>
          <w:tcPr>
            <w:tcW w:w="960" w:type="dxa"/>
            <w:shd w:val="clear" w:color="auto" w:fill="auto"/>
            <w:vAlign w:val="center"/>
            <w:hideMark/>
          </w:tcPr>
          <w:p w14:paraId="3316F438" w14:textId="77777777" w:rsidR="0006517E" w:rsidRDefault="0006517E">
            <w:pPr>
              <w:jc w:val="center"/>
              <w:rPr>
                <w:rFonts w:ascii="Arial" w:hAnsi="Arial" w:cs="Arial"/>
                <w:b/>
                <w:bCs/>
                <w:color w:val="000000"/>
                <w:sz w:val="18"/>
                <w:szCs w:val="18"/>
              </w:rPr>
            </w:pPr>
            <w:r>
              <w:rPr>
                <w:rFonts w:ascii="Arial" w:hAnsi="Arial" w:cs="Arial"/>
                <w:b/>
                <w:bCs/>
                <w:color w:val="000000"/>
                <w:sz w:val="18"/>
                <w:szCs w:val="18"/>
              </w:rPr>
              <w:t>Std. Dev [dB]</w:t>
            </w:r>
          </w:p>
        </w:tc>
        <w:tc>
          <w:tcPr>
            <w:tcW w:w="960" w:type="dxa"/>
            <w:shd w:val="clear" w:color="auto" w:fill="auto"/>
            <w:vAlign w:val="center"/>
            <w:hideMark/>
          </w:tcPr>
          <w:p w14:paraId="12A3DC0B" w14:textId="77777777" w:rsidR="0006517E" w:rsidRDefault="0006517E">
            <w:pPr>
              <w:jc w:val="center"/>
              <w:rPr>
                <w:rFonts w:ascii="Arial" w:hAnsi="Arial" w:cs="Arial"/>
                <w:b/>
                <w:bCs/>
                <w:color w:val="000000"/>
                <w:sz w:val="18"/>
                <w:szCs w:val="18"/>
              </w:rPr>
            </w:pPr>
            <w:r>
              <w:rPr>
                <w:rFonts w:ascii="Arial" w:hAnsi="Arial" w:cs="Arial"/>
                <w:b/>
                <w:bCs/>
                <w:color w:val="000000"/>
                <w:sz w:val="18"/>
                <w:szCs w:val="18"/>
              </w:rPr>
              <w:t>|Mean Error| [dB]</w:t>
            </w:r>
          </w:p>
        </w:tc>
      </w:tr>
      <w:tr w:rsidR="0006517E" w14:paraId="735F702F" w14:textId="77777777" w:rsidTr="0006517E">
        <w:trPr>
          <w:trHeight w:val="300"/>
          <w:jc w:val="center"/>
        </w:trPr>
        <w:tc>
          <w:tcPr>
            <w:tcW w:w="960" w:type="dxa"/>
            <w:shd w:val="clear" w:color="auto" w:fill="auto"/>
            <w:noWrap/>
            <w:vAlign w:val="center"/>
            <w:hideMark/>
          </w:tcPr>
          <w:p w14:paraId="5000EBBE" w14:textId="77777777" w:rsidR="0006517E" w:rsidRDefault="0006517E">
            <w:pPr>
              <w:jc w:val="center"/>
              <w:rPr>
                <w:rFonts w:ascii="Arial" w:hAnsi="Arial" w:cs="Arial"/>
                <w:color w:val="000000"/>
                <w:sz w:val="18"/>
                <w:szCs w:val="18"/>
              </w:rPr>
            </w:pPr>
            <w:r>
              <w:rPr>
                <w:rFonts w:ascii="Arial" w:hAnsi="Arial" w:cs="Arial"/>
                <w:color w:val="000000"/>
                <w:sz w:val="18"/>
                <w:szCs w:val="18"/>
              </w:rPr>
              <w:t>150</w:t>
            </w:r>
          </w:p>
        </w:tc>
        <w:tc>
          <w:tcPr>
            <w:tcW w:w="960" w:type="dxa"/>
            <w:shd w:val="clear" w:color="auto" w:fill="auto"/>
            <w:noWrap/>
            <w:vAlign w:val="center"/>
            <w:hideMark/>
          </w:tcPr>
          <w:p w14:paraId="4E60ADE4" w14:textId="77777777" w:rsidR="0006517E" w:rsidRDefault="0006517E">
            <w:pPr>
              <w:jc w:val="center"/>
              <w:rPr>
                <w:rFonts w:ascii="Arial" w:hAnsi="Arial" w:cs="Arial"/>
                <w:color w:val="000000"/>
                <w:sz w:val="18"/>
                <w:szCs w:val="18"/>
              </w:rPr>
            </w:pPr>
            <w:r>
              <w:rPr>
                <w:rFonts w:ascii="Arial" w:hAnsi="Arial" w:cs="Arial"/>
                <w:color w:val="000000"/>
                <w:sz w:val="18"/>
                <w:szCs w:val="18"/>
              </w:rPr>
              <w:t>0.19</w:t>
            </w:r>
          </w:p>
        </w:tc>
        <w:tc>
          <w:tcPr>
            <w:tcW w:w="960" w:type="dxa"/>
            <w:shd w:val="clear" w:color="auto" w:fill="auto"/>
            <w:noWrap/>
            <w:vAlign w:val="center"/>
            <w:hideMark/>
          </w:tcPr>
          <w:p w14:paraId="6DFBE3CF" w14:textId="77777777" w:rsidR="0006517E" w:rsidRDefault="0006517E">
            <w:pPr>
              <w:jc w:val="center"/>
              <w:rPr>
                <w:rFonts w:ascii="Arial" w:hAnsi="Arial" w:cs="Arial"/>
                <w:color w:val="000000"/>
                <w:sz w:val="18"/>
                <w:szCs w:val="18"/>
              </w:rPr>
            </w:pPr>
            <w:r>
              <w:rPr>
                <w:rFonts w:ascii="Arial" w:hAnsi="Arial" w:cs="Arial"/>
                <w:color w:val="000000"/>
                <w:sz w:val="18"/>
                <w:szCs w:val="18"/>
              </w:rPr>
              <w:t>0.04</w:t>
            </w:r>
          </w:p>
        </w:tc>
      </w:tr>
      <w:tr w:rsidR="0006517E" w14:paraId="5A939888" w14:textId="77777777" w:rsidTr="0006517E">
        <w:trPr>
          <w:trHeight w:val="300"/>
          <w:jc w:val="center"/>
        </w:trPr>
        <w:tc>
          <w:tcPr>
            <w:tcW w:w="960" w:type="dxa"/>
            <w:shd w:val="clear" w:color="auto" w:fill="auto"/>
            <w:noWrap/>
            <w:vAlign w:val="center"/>
            <w:hideMark/>
          </w:tcPr>
          <w:p w14:paraId="2F5FC22C" w14:textId="77777777" w:rsidR="0006517E" w:rsidRDefault="0006517E">
            <w:pPr>
              <w:jc w:val="center"/>
              <w:rPr>
                <w:rFonts w:ascii="Arial" w:hAnsi="Arial" w:cs="Arial"/>
                <w:color w:val="000000"/>
                <w:sz w:val="18"/>
                <w:szCs w:val="18"/>
              </w:rPr>
            </w:pPr>
            <w:r>
              <w:rPr>
                <w:rFonts w:ascii="Arial" w:hAnsi="Arial" w:cs="Arial"/>
                <w:color w:val="000000"/>
                <w:sz w:val="18"/>
                <w:szCs w:val="18"/>
              </w:rPr>
              <w:t>175</w:t>
            </w:r>
          </w:p>
        </w:tc>
        <w:tc>
          <w:tcPr>
            <w:tcW w:w="960" w:type="dxa"/>
            <w:shd w:val="clear" w:color="auto" w:fill="auto"/>
            <w:noWrap/>
            <w:vAlign w:val="center"/>
            <w:hideMark/>
          </w:tcPr>
          <w:p w14:paraId="07A8D8A5" w14:textId="77777777" w:rsidR="0006517E" w:rsidRDefault="0006517E">
            <w:pPr>
              <w:jc w:val="center"/>
              <w:rPr>
                <w:rFonts w:ascii="Arial" w:hAnsi="Arial" w:cs="Arial"/>
                <w:color w:val="000000"/>
                <w:sz w:val="18"/>
                <w:szCs w:val="18"/>
              </w:rPr>
            </w:pPr>
            <w:r>
              <w:rPr>
                <w:rFonts w:ascii="Arial" w:hAnsi="Arial" w:cs="Arial"/>
                <w:color w:val="000000"/>
                <w:sz w:val="18"/>
                <w:szCs w:val="18"/>
              </w:rPr>
              <w:t>0.16</w:t>
            </w:r>
          </w:p>
        </w:tc>
        <w:tc>
          <w:tcPr>
            <w:tcW w:w="960" w:type="dxa"/>
            <w:shd w:val="clear" w:color="auto" w:fill="auto"/>
            <w:noWrap/>
            <w:vAlign w:val="center"/>
            <w:hideMark/>
          </w:tcPr>
          <w:p w14:paraId="738BF06E" w14:textId="77777777" w:rsidR="0006517E" w:rsidRDefault="0006517E">
            <w:pPr>
              <w:jc w:val="center"/>
              <w:rPr>
                <w:rFonts w:ascii="Arial" w:hAnsi="Arial" w:cs="Arial"/>
                <w:color w:val="000000"/>
                <w:sz w:val="18"/>
                <w:szCs w:val="18"/>
              </w:rPr>
            </w:pPr>
            <w:r>
              <w:rPr>
                <w:rFonts w:ascii="Arial" w:hAnsi="Arial" w:cs="Arial"/>
                <w:color w:val="000000"/>
                <w:sz w:val="18"/>
                <w:szCs w:val="18"/>
              </w:rPr>
              <w:t>0.04</w:t>
            </w:r>
          </w:p>
        </w:tc>
      </w:tr>
      <w:tr w:rsidR="0006517E" w14:paraId="4218A883" w14:textId="77777777" w:rsidTr="006C0C91">
        <w:trPr>
          <w:trHeight w:val="300"/>
          <w:jc w:val="center"/>
        </w:trPr>
        <w:tc>
          <w:tcPr>
            <w:tcW w:w="960" w:type="dxa"/>
            <w:shd w:val="clear" w:color="auto" w:fill="FFFF00"/>
            <w:noWrap/>
            <w:vAlign w:val="center"/>
            <w:hideMark/>
          </w:tcPr>
          <w:p w14:paraId="6B4F7AE3" w14:textId="77777777" w:rsidR="0006517E" w:rsidRDefault="0006517E">
            <w:pPr>
              <w:jc w:val="center"/>
              <w:rPr>
                <w:rFonts w:ascii="Arial" w:hAnsi="Arial" w:cs="Arial"/>
                <w:color w:val="000000"/>
                <w:sz w:val="18"/>
                <w:szCs w:val="18"/>
              </w:rPr>
            </w:pPr>
            <w:r>
              <w:rPr>
                <w:rFonts w:ascii="Arial" w:hAnsi="Arial" w:cs="Arial"/>
                <w:color w:val="000000"/>
                <w:sz w:val="18"/>
                <w:szCs w:val="18"/>
              </w:rPr>
              <w:t>200</w:t>
            </w:r>
          </w:p>
        </w:tc>
        <w:tc>
          <w:tcPr>
            <w:tcW w:w="960" w:type="dxa"/>
            <w:shd w:val="clear" w:color="auto" w:fill="FFFF00"/>
            <w:noWrap/>
            <w:vAlign w:val="center"/>
            <w:hideMark/>
          </w:tcPr>
          <w:p w14:paraId="632A3C5E" w14:textId="77777777" w:rsidR="0006517E" w:rsidRPr="00724020" w:rsidRDefault="0006517E">
            <w:pPr>
              <w:jc w:val="center"/>
              <w:rPr>
                <w:rFonts w:ascii="Arial" w:hAnsi="Arial" w:cs="Arial"/>
                <w:b/>
                <w:bCs/>
                <w:color w:val="000000"/>
                <w:sz w:val="18"/>
                <w:szCs w:val="18"/>
              </w:rPr>
            </w:pPr>
            <w:r w:rsidRPr="00724020">
              <w:rPr>
                <w:rFonts w:ascii="Arial" w:hAnsi="Arial" w:cs="Arial"/>
                <w:b/>
                <w:bCs/>
                <w:color w:val="000000"/>
                <w:sz w:val="18"/>
                <w:szCs w:val="18"/>
              </w:rPr>
              <w:t>0.14</w:t>
            </w:r>
          </w:p>
        </w:tc>
        <w:tc>
          <w:tcPr>
            <w:tcW w:w="960" w:type="dxa"/>
            <w:shd w:val="clear" w:color="auto" w:fill="FFFF00"/>
            <w:noWrap/>
            <w:vAlign w:val="center"/>
            <w:hideMark/>
          </w:tcPr>
          <w:p w14:paraId="665ABD2F" w14:textId="77777777" w:rsidR="0006517E" w:rsidRDefault="0006517E">
            <w:pPr>
              <w:jc w:val="center"/>
              <w:rPr>
                <w:rFonts w:ascii="Arial" w:hAnsi="Arial" w:cs="Arial"/>
                <w:color w:val="000000"/>
                <w:sz w:val="18"/>
                <w:szCs w:val="18"/>
              </w:rPr>
            </w:pPr>
            <w:r>
              <w:rPr>
                <w:rFonts w:ascii="Arial" w:hAnsi="Arial" w:cs="Arial"/>
                <w:color w:val="000000"/>
                <w:sz w:val="18"/>
                <w:szCs w:val="18"/>
              </w:rPr>
              <w:t>0.04</w:t>
            </w:r>
          </w:p>
        </w:tc>
      </w:tr>
      <w:tr w:rsidR="0006517E" w14:paraId="4AC3F8BB" w14:textId="77777777" w:rsidTr="0006517E">
        <w:trPr>
          <w:trHeight w:val="300"/>
          <w:jc w:val="center"/>
        </w:trPr>
        <w:tc>
          <w:tcPr>
            <w:tcW w:w="960" w:type="dxa"/>
            <w:shd w:val="clear" w:color="auto" w:fill="auto"/>
            <w:noWrap/>
            <w:vAlign w:val="center"/>
            <w:hideMark/>
          </w:tcPr>
          <w:p w14:paraId="47058DC5" w14:textId="77777777" w:rsidR="0006517E" w:rsidRDefault="0006517E">
            <w:pPr>
              <w:jc w:val="center"/>
              <w:rPr>
                <w:rFonts w:ascii="Arial" w:hAnsi="Arial" w:cs="Arial"/>
                <w:color w:val="000000"/>
                <w:sz w:val="18"/>
                <w:szCs w:val="18"/>
              </w:rPr>
            </w:pPr>
            <w:r>
              <w:rPr>
                <w:rFonts w:ascii="Arial" w:hAnsi="Arial" w:cs="Arial"/>
                <w:color w:val="000000"/>
                <w:sz w:val="18"/>
                <w:szCs w:val="18"/>
              </w:rPr>
              <w:t>225</w:t>
            </w:r>
          </w:p>
        </w:tc>
        <w:tc>
          <w:tcPr>
            <w:tcW w:w="960" w:type="dxa"/>
            <w:shd w:val="clear" w:color="auto" w:fill="auto"/>
            <w:noWrap/>
            <w:vAlign w:val="center"/>
            <w:hideMark/>
          </w:tcPr>
          <w:p w14:paraId="3B1C92C9" w14:textId="77777777" w:rsidR="0006517E" w:rsidRDefault="0006517E">
            <w:pPr>
              <w:jc w:val="center"/>
              <w:rPr>
                <w:rFonts w:ascii="Arial" w:hAnsi="Arial" w:cs="Arial"/>
                <w:color w:val="000000"/>
                <w:sz w:val="18"/>
                <w:szCs w:val="18"/>
              </w:rPr>
            </w:pPr>
            <w:r>
              <w:rPr>
                <w:rFonts w:ascii="Arial" w:hAnsi="Arial" w:cs="Arial"/>
                <w:color w:val="000000"/>
                <w:sz w:val="18"/>
                <w:szCs w:val="18"/>
              </w:rPr>
              <w:t>0.14</w:t>
            </w:r>
          </w:p>
        </w:tc>
        <w:tc>
          <w:tcPr>
            <w:tcW w:w="960" w:type="dxa"/>
            <w:shd w:val="clear" w:color="auto" w:fill="auto"/>
            <w:noWrap/>
            <w:vAlign w:val="center"/>
            <w:hideMark/>
          </w:tcPr>
          <w:p w14:paraId="52380927" w14:textId="77777777" w:rsidR="0006517E" w:rsidRDefault="0006517E">
            <w:pPr>
              <w:jc w:val="center"/>
              <w:rPr>
                <w:rFonts w:ascii="Arial" w:hAnsi="Arial" w:cs="Arial"/>
                <w:color w:val="000000"/>
                <w:sz w:val="18"/>
                <w:szCs w:val="18"/>
              </w:rPr>
            </w:pPr>
            <w:r>
              <w:rPr>
                <w:rFonts w:ascii="Arial" w:hAnsi="Arial" w:cs="Arial"/>
                <w:color w:val="000000"/>
                <w:sz w:val="18"/>
                <w:szCs w:val="18"/>
              </w:rPr>
              <w:t>0.03</w:t>
            </w:r>
          </w:p>
        </w:tc>
      </w:tr>
      <w:tr w:rsidR="0006517E" w14:paraId="2C661EE5" w14:textId="77777777" w:rsidTr="0006517E">
        <w:trPr>
          <w:trHeight w:val="300"/>
          <w:jc w:val="center"/>
        </w:trPr>
        <w:tc>
          <w:tcPr>
            <w:tcW w:w="960" w:type="dxa"/>
            <w:shd w:val="clear" w:color="auto" w:fill="auto"/>
            <w:noWrap/>
            <w:vAlign w:val="center"/>
            <w:hideMark/>
          </w:tcPr>
          <w:p w14:paraId="5B29F66C" w14:textId="77777777" w:rsidR="0006517E" w:rsidRDefault="0006517E">
            <w:pPr>
              <w:jc w:val="center"/>
              <w:rPr>
                <w:rFonts w:ascii="Arial" w:hAnsi="Arial" w:cs="Arial"/>
                <w:color w:val="000000"/>
                <w:sz w:val="18"/>
                <w:szCs w:val="18"/>
              </w:rPr>
            </w:pPr>
            <w:r>
              <w:rPr>
                <w:rFonts w:ascii="Arial" w:hAnsi="Arial" w:cs="Arial"/>
                <w:color w:val="000000"/>
                <w:sz w:val="18"/>
                <w:szCs w:val="18"/>
              </w:rPr>
              <w:t>250</w:t>
            </w:r>
          </w:p>
        </w:tc>
        <w:tc>
          <w:tcPr>
            <w:tcW w:w="960" w:type="dxa"/>
            <w:shd w:val="clear" w:color="auto" w:fill="auto"/>
            <w:noWrap/>
            <w:vAlign w:val="center"/>
            <w:hideMark/>
          </w:tcPr>
          <w:p w14:paraId="73DF7AED" w14:textId="77777777" w:rsidR="0006517E" w:rsidRDefault="0006517E">
            <w:pPr>
              <w:jc w:val="center"/>
              <w:rPr>
                <w:rFonts w:ascii="Arial" w:hAnsi="Arial" w:cs="Arial"/>
                <w:color w:val="000000"/>
                <w:sz w:val="18"/>
                <w:szCs w:val="18"/>
              </w:rPr>
            </w:pPr>
            <w:r>
              <w:rPr>
                <w:rFonts w:ascii="Arial" w:hAnsi="Arial" w:cs="Arial"/>
                <w:color w:val="000000"/>
                <w:sz w:val="18"/>
                <w:szCs w:val="18"/>
              </w:rPr>
              <w:t>0.14</w:t>
            </w:r>
          </w:p>
        </w:tc>
        <w:tc>
          <w:tcPr>
            <w:tcW w:w="960" w:type="dxa"/>
            <w:shd w:val="clear" w:color="auto" w:fill="auto"/>
            <w:noWrap/>
            <w:vAlign w:val="center"/>
            <w:hideMark/>
          </w:tcPr>
          <w:p w14:paraId="5F7BD34D" w14:textId="77777777" w:rsidR="0006517E" w:rsidRDefault="0006517E">
            <w:pPr>
              <w:jc w:val="center"/>
              <w:rPr>
                <w:rFonts w:ascii="Arial" w:hAnsi="Arial" w:cs="Arial"/>
                <w:color w:val="000000"/>
                <w:sz w:val="18"/>
                <w:szCs w:val="18"/>
              </w:rPr>
            </w:pPr>
            <w:r>
              <w:rPr>
                <w:rFonts w:ascii="Arial" w:hAnsi="Arial" w:cs="Arial"/>
                <w:color w:val="000000"/>
                <w:sz w:val="18"/>
                <w:szCs w:val="18"/>
              </w:rPr>
              <w:t>0.03</w:t>
            </w:r>
          </w:p>
        </w:tc>
      </w:tr>
      <w:tr w:rsidR="000B5EA9" w14:paraId="3D0459D7" w14:textId="77777777" w:rsidTr="0006517E">
        <w:trPr>
          <w:trHeight w:val="300"/>
          <w:jc w:val="center"/>
        </w:trPr>
        <w:tc>
          <w:tcPr>
            <w:tcW w:w="960" w:type="dxa"/>
            <w:shd w:val="clear" w:color="auto" w:fill="auto"/>
            <w:noWrap/>
            <w:vAlign w:val="center"/>
          </w:tcPr>
          <w:p w14:paraId="635AE278" w14:textId="22F118F9" w:rsidR="000B5EA9" w:rsidRDefault="000B5EA9">
            <w:pPr>
              <w:jc w:val="center"/>
              <w:rPr>
                <w:rFonts w:ascii="Arial" w:hAnsi="Arial" w:cs="Arial"/>
                <w:color w:val="000000"/>
                <w:sz w:val="18"/>
                <w:szCs w:val="18"/>
              </w:rPr>
            </w:pPr>
            <w:r>
              <w:rPr>
                <w:rFonts w:ascii="Arial" w:hAnsi="Arial" w:cs="Arial"/>
                <w:color w:val="000000"/>
                <w:sz w:val="18"/>
                <w:szCs w:val="18"/>
              </w:rPr>
              <w:t>500</w:t>
            </w:r>
          </w:p>
        </w:tc>
        <w:tc>
          <w:tcPr>
            <w:tcW w:w="960" w:type="dxa"/>
            <w:shd w:val="clear" w:color="auto" w:fill="auto"/>
            <w:noWrap/>
            <w:vAlign w:val="center"/>
          </w:tcPr>
          <w:p w14:paraId="30AF11D3" w14:textId="4CF6FBFC" w:rsidR="000B5EA9" w:rsidRDefault="000B5EA9">
            <w:pPr>
              <w:jc w:val="center"/>
              <w:rPr>
                <w:rFonts w:ascii="Arial" w:hAnsi="Arial" w:cs="Arial"/>
                <w:color w:val="000000"/>
                <w:sz w:val="18"/>
                <w:szCs w:val="18"/>
              </w:rPr>
            </w:pPr>
            <w:r>
              <w:rPr>
                <w:rFonts w:ascii="Arial" w:hAnsi="Arial" w:cs="Arial"/>
                <w:color w:val="000000"/>
                <w:sz w:val="18"/>
                <w:szCs w:val="18"/>
              </w:rPr>
              <w:t>0.0</w:t>
            </w:r>
            <w:r w:rsidR="00FC08F5">
              <w:rPr>
                <w:rFonts w:ascii="Arial" w:hAnsi="Arial" w:cs="Arial"/>
                <w:color w:val="000000"/>
                <w:sz w:val="18"/>
                <w:szCs w:val="18"/>
              </w:rPr>
              <w:t>8</w:t>
            </w:r>
          </w:p>
        </w:tc>
        <w:tc>
          <w:tcPr>
            <w:tcW w:w="960" w:type="dxa"/>
            <w:shd w:val="clear" w:color="auto" w:fill="auto"/>
            <w:noWrap/>
            <w:vAlign w:val="center"/>
          </w:tcPr>
          <w:p w14:paraId="474BABA3" w14:textId="140E0039" w:rsidR="000B5EA9" w:rsidRDefault="00FC08F5">
            <w:pPr>
              <w:jc w:val="center"/>
              <w:rPr>
                <w:rFonts w:ascii="Arial" w:hAnsi="Arial" w:cs="Arial"/>
                <w:color w:val="000000"/>
                <w:sz w:val="18"/>
                <w:szCs w:val="18"/>
              </w:rPr>
            </w:pPr>
            <w:r>
              <w:rPr>
                <w:rFonts w:ascii="Arial" w:hAnsi="Arial" w:cs="Arial"/>
                <w:color w:val="000000"/>
                <w:sz w:val="18"/>
                <w:szCs w:val="18"/>
              </w:rPr>
              <w:t>0.02</w:t>
            </w:r>
          </w:p>
        </w:tc>
      </w:tr>
      <w:tr w:rsidR="003A38E1" w14:paraId="173A3DE8" w14:textId="77777777" w:rsidTr="00094A14">
        <w:trPr>
          <w:trHeight w:val="300"/>
          <w:jc w:val="center"/>
        </w:trPr>
        <w:tc>
          <w:tcPr>
            <w:tcW w:w="960" w:type="dxa"/>
            <w:shd w:val="clear" w:color="auto" w:fill="FFC000"/>
            <w:noWrap/>
            <w:vAlign w:val="center"/>
          </w:tcPr>
          <w:p w14:paraId="7D7363EA" w14:textId="23381D5E" w:rsidR="003A38E1" w:rsidRDefault="003A38E1">
            <w:pPr>
              <w:jc w:val="center"/>
              <w:rPr>
                <w:rFonts w:ascii="Arial" w:hAnsi="Arial" w:cs="Arial"/>
                <w:color w:val="000000"/>
                <w:sz w:val="18"/>
                <w:szCs w:val="18"/>
              </w:rPr>
            </w:pPr>
            <w:r>
              <w:rPr>
                <w:rFonts w:ascii="Arial" w:hAnsi="Arial" w:cs="Arial"/>
                <w:color w:val="000000"/>
                <w:sz w:val="18"/>
                <w:szCs w:val="18"/>
              </w:rPr>
              <w:t>575</w:t>
            </w:r>
          </w:p>
        </w:tc>
        <w:tc>
          <w:tcPr>
            <w:tcW w:w="960" w:type="dxa"/>
            <w:shd w:val="clear" w:color="auto" w:fill="FFC000"/>
            <w:noWrap/>
            <w:vAlign w:val="center"/>
          </w:tcPr>
          <w:p w14:paraId="4ECCF8B3" w14:textId="095B3F38" w:rsidR="003A38E1" w:rsidRDefault="00E7446C">
            <w:pPr>
              <w:jc w:val="center"/>
              <w:rPr>
                <w:rFonts w:ascii="Arial" w:hAnsi="Arial" w:cs="Arial"/>
                <w:color w:val="000000"/>
                <w:sz w:val="18"/>
                <w:szCs w:val="18"/>
              </w:rPr>
            </w:pPr>
            <w:r>
              <w:rPr>
                <w:rFonts w:ascii="Arial" w:hAnsi="Arial" w:cs="Arial"/>
                <w:color w:val="000000"/>
                <w:sz w:val="18"/>
                <w:szCs w:val="18"/>
              </w:rPr>
              <w:t>0.07</w:t>
            </w:r>
          </w:p>
        </w:tc>
        <w:tc>
          <w:tcPr>
            <w:tcW w:w="960" w:type="dxa"/>
            <w:shd w:val="clear" w:color="auto" w:fill="FFC000"/>
            <w:noWrap/>
            <w:vAlign w:val="center"/>
          </w:tcPr>
          <w:p w14:paraId="286DCC10" w14:textId="0032B1E7" w:rsidR="003A38E1" w:rsidRDefault="00E7446C">
            <w:pPr>
              <w:jc w:val="center"/>
              <w:rPr>
                <w:rFonts w:ascii="Arial" w:hAnsi="Arial" w:cs="Arial"/>
                <w:color w:val="000000"/>
                <w:sz w:val="18"/>
                <w:szCs w:val="18"/>
              </w:rPr>
            </w:pPr>
            <w:r>
              <w:rPr>
                <w:rFonts w:ascii="Arial" w:hAnsi="Arial" w:cs="Arial"/>
                <w:color w:val="000000"/>
                <w:sz w:val="18"/>
                <w:szCs w:val="18"/>
              </w:rPr>
              <w:t>0.01</w:t>
            </w:r>
          </w:p>
        </w:tc>
      </w:tr>
    </w:tbl>
    <w:p w14:paraId="46F03161" w14:textId="23040FCE" w:rsidR="006C0C91" w:rsidRDefault="00394CC7" w:rsidP="00F46E30">
      <w:r>
        <w:t>Highlighted in yellow are the measurement grids previously adopted for</w:t>
      </w:r>
      <w:r w:rsidR="003A38E1">
        <w:t xml:space="preserve"> both</w:t>
      </w:r>
      <w:r>
        <w:t xml:space="preserve"> 8x2 and 4x2 (with a</w:t>
      </w:r>
      <w:r w:rsidR="00A34BD6">
        <w:t xml:space="preserve"> maximum </w:t>
      </w:r>
      <w:r>
        <w:t xml:space="preserve">uncertainty value of 0.12dB used to determine the MTSU of the spherical coverage test cases). </w:t>
      </w:r>
      <w:r w:rsidR="00B25760">
        <w:t xml:space="preserve">For this 6x2 antenna configuration, the MUs are </w:t>
      </w:r>
      <w:r>
        <w:t xml:space="preserve">slightly </w:t>
      </w:r>
      <w:r w:rsidR="003B11E0">
        <w:t>larger</w:t>
      </w:r>
      <w:r w:rsidR="00B25760">
        <w:t xml:space="preserve"> than those previously obtained for the 8x2 antenna configuration</w:t>
      </w:r>
      <w:r w:rsidR="001835E6">
        <w:t>, e.g., for the 15° step size grids</w:t>
      </w:r>
      <w:r w:rsidR="00DC3D2F">
        <w:t xml:space="preserve"> </w:t>
      </w:r>
      <w:r w:rsidR="00DC3D2F">
        <w:fldChar w:fldCharType="begin"/>
      </w:r>
      <w:r w:rsidR="00DC3D2F">
        <w:instrText xml:space="preserve"> REF _Ref147475639 \r \h </w:instrText>
      </w:r>
      <w:r w:rsidR="00DC3D2F">
        <w:fldChar w:fldCharType="separate"/>
      </w:r>
      <w:r w:rsidR="00551223">
        <w:t>[6]</w:t>
      </w:r>
      <w:r w:rsidR="00DC3D2F">
        <w:fldChar w:fldCharType="end"/>
      </w:r>
      <w:r w:rsidR="001835E6">
        <w:t>,</w:t>
      </w:r>
      <w:r w:rsidR="00B25760">
        <w:t xml:space="preserve"> which seems counterintuitive; however, it should be highlighted that the </w:t>
      </w:r>
      <w:r w:rsidR="00575424">
        <w:t>PC3 8x2 antenna configuration</w:t>
      </w:r>
      <w:r w:rsidR="00FE417C">
        <w:t xml:space="preserve"> measurement grids</w:t>
      </w:r>
      <w:r w:rsidR="00575424">
        <w:t xml:space="preserve"> were based on the 260°/130° HPBW assumptions while they have been revised later to 90°/90° for subsequent PC3</w:t>
      </w:r>
      <w:r w:rsidR="00056D46">
        <w:t xml:space="preserve"> assumptions</w:t>
      </w:r>
      <w:r w:rsidR="00D373B9">
        <w:t xml:space="preserve"> </w:t>
      </w:r>
      <w:r w:rsidR="00D373B9">
        <w:fldChar w:fldCharType="begin"/>
      </w:r>
      <w:r w:rsidR="00D373B9">
        <w:instrText xml:space="preserve"> REF _Ref148456085 \r \h </w:instrText>
      </w:r>
      <w:r w:rsidR="00D373B9">
        <w:fldChar w:fldCharType="separate"/>
      </w:r>
      <w:r w:rsidR="00551223">
        <w:t>[8]</w:t>
      </w:r>
      <w:r w:rsidR="00D373B9">
        <w:fldChar w:fldCharType="end"/>
      </w:r>
      <w:r w:rsidR="00D373B9">
        <w:t>.</w:t>
      </w:r>
      <w:r w:rsidR="00764DE7">
        <w:t xml:space="preserve"> </w:t>
      </w:r>
      <w:r w:rsidR="00764DE7">
        <w:fldChar w:fldCharType="begin"/>
      </w:r>
      <w:r w:rsidR="00764DE7">
        <w:instrText xml:space="preserve"> REF _Ref148456531 \h </w:instrText>
      </w:r>
      <w:r w:rsidR="00764DE7">
        <w:fldChar w:fldCharType="separate"/>
      </w:r>
      <w:r w:rsidR="00551223" w:rsidRPr="007463F0">
        <w:t xml:space="preserve">Table </w:t>
      </w:r>
      <w:r w:rsidR="00551223">
        <w:rPr>
          <w:noProof/>
        </w:rPr>
        <w:t>12</w:t>
      </w:r>
      <w:r w:rsidR="00764DE7">
        <w:fldChar w:fldCharType="end"/>
      </w:r>
      <w:r w:rsidR="00764DE7">
        <w:t xml:space="preserve"> compares the statistical results for various</w:t>
      </w:r>
      <w:r w:rsidR="00834327">
        <w:t xml:space="preserve"> antenna configurations (including HPBW assumptions for the 8x2 configuration)</w:t>
      </w:r>
      <w:r w:rsidR="00360ED4">
        <w:t xml:space="preserve"> which confirms the observation above, i.e., the MU for spherical coverage is lower</w:t>
      </w:r>
      <w:r w:rsidR="006905B4">
        <w:t xml:space="preserve"> for the </w:t>
      </w:r>
      <w:r w:rsidR="006905B4" w:rsidRPr="006905B4">
        <w:t>260°x130°</w:t>
      </w:r>
      <w:r w:rsidR="006905B4">
        <w:t xml:space="preserve"> HPBW assumption (when compared to the 9</w:t>
      </w:r>
      <w:r w:rsidR="006905B4" w:rsidRPr="006905B4">
        <w:t>0°x</w:t>
      </w:r>
      <w:r w:rsidR="006905B4">
        <w:t>9</w:t>
      </w:r>
      <w:r w:rsidR="006905B4" w:rsidRPr="006905B4">
        <w:t>0°</w:t>
      </w:r>
      <w:r w:rsidR="006905B4">
        <w:t xml:space="preserve"> assumption)</w:t>
      </w:r>
    </w:p>
    <w:p w14:paraId="7B7BDDC6" w14:textId="03A0873F" w:rsidR="00E84310" w:rsidRPr="007463F0" w:rsidRDefault="00E84310" w:rsidP="00E84310">
      <w:pPr>
        <w:pStyle w:val="Caption"/>
        <w:jc w:val="center"/>
      </w:pPr>
      <w:bookmarkStart w:id="34" w:name="_Ref148456531"/>
      <w:r w:rsidRPr="007463F0">
        <w:t xml:space="preserve">Table </w:t>
      </w:r>
      <w:r w:rsidRPr="007463F0">
        <w:fldChar w:fldCharType="begin"/>
      </w:r>
      <w:r w:rsidRPr="007463F0">
        <w:instrText xml:space="preserve"> SEQ Table \* ARABIC </w:instrText>
      </w:r>
      <w:r w:rsidRPr="007463F0">
        <w:fldChar w:fldCharType="separate"/>
      </w:r>
      <w:r w:rsidR="00551223">
        <w:rPr>
          <w:noProof/>
        </w:rPr>
        <w:t>12</w:t>
      </w:r>
      <w:r w:rsidRPr="007463F0">
        <w:fldChar w:fldCharType="end"/>
      </w:r>
      <w:bookmarkEnd w:id="34"/>
      <w:r w:rsidRPr="007463F0">
        <w:t>: Statistical results of EIRP</w:t>
      </w:r>
      <w:r>
        <w:rPr>
          <w:vertAlign w:val="subscript"/>
        </w:rPr>
        <w:t>50</w:t>
      </w:r>
      <w:r w:rsidRPr="007463F0">
        <w:rPr>
          <w:vertAlign w:val="subscript"/>
        </w:rPr>
        <w:t>%CDF</w:t>
      </w:r>
      <w:r w:rsidRPr="007463F0">
        <w:t xml:space="preserve"> for the </w:t>
      </w:r>
      <w:r>
        <w:t>various</w:t>
      </w:r>
      <w:r w:rsidRPr="007463F0">
        <w:t xml:space="preserve"> antenna array</w:t>
      </w:r>
      <w:r>
        <w:t xml:space="preserve"> configurations</w:t>
      </w:r>
      <w:r w:rsidRPr="007463F0">
        <w:t xml:space="preserve"> for constant step size measurement grids.</w:t>
      </w:r>
    </w:p>
    <w:tbl>
      <w:tblPr>
        <w:tblW w:w="9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960"/>
        <w:gridCol w:w="960"/>
        <w:gridCol w:w="940"/>
        <w:gridCol w:w="940"/>
        <w:gridCol w:w="960"/>
        <w:gridCol w:w="960"/>
        <w:gridCol w:w="960"/>
        <w:gridCol w:w="960"/>
        <w:gridCol w:w="960"/>
      </w:tblGrid>
      <w:tr w:rsidR="00E84310" w14:paraId="327EE91B" w14:textId="77777777" w:rsidTr="00780847">
        <w:trPr>
          <w:trHeight w:val="288"/>
        </w:trPr>
        <w:tc>
          <w:tcPr>
            <w:tcW w:w="1920" w:type="dxa"/>
            <w:gridSpan w:val="2"/>
            <w:shd w:val="clear" w:color="auto" w:fill="auto"/>
            <w:noWrap/>
            <w:vAlign w:val="bottom"/>
            <w:hideMark/>
          </w:tcPr>
          <w:p w14:paraId="4B701026" w14:textId="7C44F800" w:rsidR="00E84310" w:rsidRPr="00780847" w:rsidRDefault="00E84310">
            <w:pPr>
              <w:jc w:val="center"/>
              <w:rPr>
                <w:rFonts w:ascii="Arial" w:hAnsi="Arial" w:cs="Arial"/>
                <w:b/>
                <w:bCs/>
                <w:color w:val="000000"/>
                <w:sz w:val="18"/>
                <w:szCs w:val="18"/>
              </w:rPr>
            </w:pPr>
            <w:r w:rsidRPr="00780847">
              <w:rPr>
                <w:rFonts w:ascii="Arial" w:hAnsi="Arial" w:cs="Arial"/>
                <w:b/>
                <w:bCs/>
                <w:color w:val="000000"/>
                <w:sz w:val="18"/>
                <w:szCs w:val="18"/>
              </w:rPr>
              <w:t xml:space="preserve">Antenna Config </w:t>
            </w:r>
            <w:r w:rsidR="00780847" w:rsidRPr="00780847">
              <w:rPr>
                <w:rFonts w:ascii="Arial" w:hAnsi="Arial" w:cs="Arial"/>
                <w:b/>
                <w:bCs/>
                <w:color w:val="000000"/>
                <w:sz w:val="18"/>
                <w:szCs w:val="18"/>
              </w:rPr>
              <w:sym w:font="Wingdings" w:char="F0E0"/>
            </w:r>
          </w:p>
        </w:tc>
        <w:tc>
          <w:tcPr>
            <w:tcW w:w="1900" w:type="dxa"/>
            <w:gridSpan w:val="2"/>
            <w:shd w:val="clear" w:color="auto" w:fill="auto"/>
            <w:noWrap/>
            <w:vAlign w:val="bottom"/>
            <w:hideMark/>
          </w:tcPr>
          <w:p w14:paraId="25285DD2" w14:textId="77777777" w:rsidR="00E84310" w:rsidRPr="00780847" w:rsidRDefault="00E84310">
            <w:pPr>
              <w:jc w:val="center"/>
              <w:rPr>
                <w:rFonts w:ascii="Arial" w:hAnsi="Arial" w:cs="Arial"/>
                <w:b/>
                <w:bCs/>
                <w:color w:val="000000"/>
                <w:sz w:val="18"/>
                <w:szCs w:val="18"/>
              </w:rPr>
            </w:pPr>
            <w:r w:rsidRPr="00780847">
              <w:rPr>
                <w:rFonts w:ascii="Arial" w:hAnsi="Arial" w:cs="Arial"/>
                <w:b/>
                <w:bCs/>
                <w:color w:val="000000"/>
                <w:sz w:val="18"/>
                <w:szCs w:val="18"/>
              </w:rPr>
              <w:t>4x2 (90°x90°)</w:t>
            </w:r>
          </w:p>
        </w:tc>
        <w:tc>
          <w:tcPr>
            <w:tcW w:w="1900" w:type="dxa"/>
            <w:gridSpan w:val="2"/>
            <w:shd w:val="clear" w:color="auto" w:fill="auto"/>
            <w:noWrap/>
            <w:vAlign w:val="bottom"/>
            <w:hideMark/>
          </w:tcPr>
          <w:p w14:paraId="18A3F6DE" w14:textId="77777777" w:rsidR="00E84310" w:rsidRPr="00780847" w:rsidRDefault="00E84310">
            <w:pPr>
              <w:jc w:val="center"/>
              <w:rPr>
                <w:rFonts w:ascii="Arial" w:hAnsi="Arial" w:cs="Arial"/>
                <w:b/>
                <w:bCs/>
                <w:color w:val="000000"/>
                <w:sz w:val="18"/>
                <w:szCs w:val="18"/>
              </w:rPr>
            </w:pPr>
            <w:r w:rsidRPr="00780847">
              <w:rPr>
                <w:rFonts w:ascii="Arial" w:hAnsi="Arial" w:cs="Arial"/>
                <w:b/>
                <w:bCs/>
                <w:color w:val="000000"/>
                <w:sz w:val="18"/>
                <w:szCs w:val="18"/>
              </w:rPr>
              <w:t>6x2 (90°x90°)</w:t>
            </w:r>
          </w:p>
        </w:tc>
        <w:tc>
          <w:tcPr>
            <w:tcW w:w="1920" w:type="dxa"/>
            <w:gridSpan w:val="2"/>
            <w:shd w:val="clear" w:color="auto" w:fill="auto"/>
            <w:noWrap/>
            <w:vAlign w:val="bottom"/>
            <w:hideMark/>
          </w:tcPr>
          <w:p w14:paraId="65425140" w14:textId="77777777" w:rsidR="00E84310" w:rsidRPr="00780847" w:rsidRDefault="00E84310">
            <w:pPr>
              <w:jc w:val="center"/>
              <w:rPr>
                <w:rFonts w:ascii="Arial" w:hAnsi="Arial" w:cs="Arial"/>
                <w:b/>
                <w:bCs/>
                <w:color w:val="000000"/>
                <w:sz w:val="18"/>
                <w:szCs w:val="18"/>
              </w:rPr>
            </w:pPr>
            <w:r w:rsidRPr="00780847">
              <w:rPr>
                <w:rFonts w:ascii="Arial" w:hAnsi="Arial" w:cs="Arial"/>
                <w:b/>
                <w:bCs/>
                <w:color w:val="000000"/>
                <w:sz w:val="18"/>
                <w:szCs w:val="18"/>
              </w:rPr>
              <w:t>8x2 (260°x130°)</w:t>
            </w:r>
          </w:p>
        </w:tc>
        <w:tc>
          <w:tcPr>
            <w:tcW w:w="1920" w:type="dxa"/>
            <w:gridSpan w:val="2"/>
            <w:shd w:val="clear" w:color="auto" w:fill="auto"/>
            <w:noWrap/>
            <w:vAlign w:val="bottom"/>
            <w:hideMark/>
          </w:tcPr>
          <w:p w14:paraId="3C3403B4" w14:textId="77777777" w:rsidR="00E84310" w:rsidRPr="00780847" w:rsidRDefault="00E84310">
            <w:pPr>
              <w:jc w:val="center"/>
              <w:rPr>
                <w:rFonts w:ascii="Arial" w:hAnsi="Arial" w:cs="Arial"/>
                <w:b/>
                <w:bCs/>
                <w:color w:val="000000"/>
                <w:sz w:val="18"/>
                <w:szCs w:val="18"/>
              </w:rPr>
            </w:pPr>
            <w:r w:rsidRPr="00780847">
              <w:rPr>
                <w:rFonts w:ascii="Arial" w:hAnsi="Arial" w:cs="Arial"/>
                <w:b/>
                <w:bCs/>
                <w:color w:val="000000"/>
                <w:sz w:val="18"/>
                <w:szCs w:val="18"/>
              </w:rPr>
              <w:t>8x2 (90°x90°)</w:t>
            </w:r>
          </w:p>
        </w:tc>
      </w:tr>
      <w:tr w:rsidR="00E84310" w14:paraId="7F021E19" w14:textId="77777777" w:rsidTr="00780847">
        <w:trPr>
          <w:trHeight w:val="960"/>
        </w:trPr>
        <w:tc>
          <w:tcPr>
            <w:tcW w:w="960" w:type="dxa"/>
            <w:shd w:val="clear" w:color="auto" w:fill="auto"/>
            <w:vAlign w:val="center"/>
            <w:hideMark/>
          </w:tcPr>
          <w:p w14:paraId="49C18D0C" w14:textId="77777777" w:rsidR="00E84310" w:rsidRDefault="00E84310">
            <w:pPr>
              <w:jc w:val="center"/>
              <w:rPr>
                <w:rFonts w:ascii="Arial" w:hAnsi="Arial" w:cs="Arial"/>
                <w:b/>
                <w:bCs/>
                <w:color w:val="000000"/>
                <w:sz w:val="18"/>
                <w:szCs w:val="18"/>
              </w:rPr>
            </w:pPr>
            <w:r>
              <w:rPr>
                <w:rFonts w:ascii="Arial" w:hAnsi="Arial" w:cs="Arial"/>
                <w:b/>
                <w:bCs/>
                <w:color w:val="000000"/>
                <w:sz w:val="18"/>
                <w:szCs w:val="18"/>
              </w:rPr>
              <w:t>Step Size [</w:t>
            </w:r>
            <w:r>
              <w:rPr>
                <w:rFonts w:ascii="Arial" w:hAnsi="Arial" w:cs="Arial"/>
                <w:b/>
                <w:bCs/>
                <w:color w:val="000000"/>
                <w:sz w:val="18"/>
                <w:szCs w:val="18"/>
                <w:vertAlign w:val="superscript"/>
              </w:rPr>
              <w:t>o</w:t>
            </w:r>
            <w:r>
              <w:rPr>
                <w:rFonts w:ascii="Arial" w:hAnsi="Arial" w:cs="Arial"/>
                <w:b/>
                <w:bCs/>
                <w:color w:val="000000"/>
                <w:sz w:val="18"/>
                <w:szCs w:val="18"/>
              </w:rPr>
              <w:t>]</w:t>
            </w:r>
          </w:p>
        </w:tc>
        <w:tc>
          <w:tcPr>
            <w:tcW w:w="960" w:type="dxa"/>
            <w:shd w:val="clear" w:color="auto" w:fill="auto"/>
            <w:vAlign w:val="center"/>
            <w:hideMark/>
          </w:tcPr>
          <w:p w14:paraId="214CCFD7" w14:textId="77777777" w:rsidR="00E84310" w:rsidRDefault="00E84310">
            <w:pPr>
              <w:jc w:val="center"/>
              <w:rPr>
                <w:rFonts w:ascii="Arial" w:hAnsi="Arial" w:cs="Arial"/>
                <w:b/>
                <w:bCs/>
                <w:color w:val="000000"/>
                <w:sz w:val="18"/>
                <w:szCs w:val="18"/>
              </w:rPr>
            </w:pPr>
            <w:r>
              <w:rPr>
                <w:rFonts w:ascii="Arial" w:hAnsi="Arial" w:cs="Arial"/>
                <w:b/>
                <w:bCs/>
                <w:color w:val="000000"/>
                <w:sz w:val="18"/>
                <w:szCs w:val="18"/>
              </w:rPr>
              <w:t>Number of unique grid points</w:t>
            </w:r>
          </w:p>
        </w:tc>
        <w:tc>
          <w:tcPr>
            <w:tcW w:w="960" w:type="dxa"/>
            <w:shd w:val="clear" w:color="auto" w:fill="auto"/>
            <w:vAlign w:val="center"/>
            <w:hideMark/>
          </w:tcPr>
          <w:p w14:paraId="1ACE33B7" w14:textId="77777777" w:rsidR="00E84310" w:rsidRDefault="00E84310">
            <w:pPr>
              <w:jc w:val="center"/>
              <w:rPr>
                <w:rFonts w:ascii="Arial" w:hAnsi="Arial" w:cs="Arial"/>
                <w:b/>
                <w:bCs/>
                <w:color w:val="000000"/>
                <w:sz w:val="18"/>
                <w:szCs w:val="18"/>
              </w:rPr>
            </w:pPr>
            <w:r>
              <w:rPr>
                <w:rFonts w:ascii="Arial" w:hAnsi="Arial" w:cs="Arial"/>
                <w:b/>
                <w:bCs/>
                <w:color w:val="000000"/>
                <w:sz w:val="18"/>
                <w:szCs w:val="18"/>
              </w:rPr>
              <w:t>Std. Dev [dB]</w:t>
            </w:r>
          </w:p>
        </w:tc>
        <w:tc>
          <w:tcPr>
            <w:tcW w:w="940" w:type="dxa"/>
            <w:shd w:val="clear" w:color="auto" w:fill="auto"/>
            <w:vAlign w:val="center"/>
            <w:hideMark/>
          </w:tcPr>
          <w:p w14:paraId="73A2A754" w14:textId="77777777" w:rsidR="00E84310" w:rsidRDefault="00E84310">
            <w:pPr>
              <w:jc w:val="center"/>
              <w:rPr>
                <w:rFonts w:ascii="Arial" w:hAnsi="Arial" w:cs="Arial"/>
                <w:b/>
                <w:bCs/>
                <w:color w:val="000000"/>
                <w:sz w:val="18"/>
                <w:szCs w:val="18"/>
              </w:rPr>
            </w:pPr>
            <w:r>
              <w:rPr>
                <w:rFonts w:ascii="Arial" w:hAnsi="Arial" w:cs="Arial"/>
                <w:b/>
                <w:bCs/>
                <w:color w:val="000000"/>
                <w:sz w:val="18"/>
                <w:szCs w:val="18"/>
              </w:rPr>
              <w:t>|Mean Error| [dB]</w:t>
            </w:r>
          </w:p>
        </w:tc>
        <w:tc>
          <w:tcPr>
            <w:tcW w:w="940" w:type="dxa"/>
            <w:shd w:val="clear" w:color="auto" w:fill="auto"/>
            <w:vAlign w:val="center"/>
            <w:hideMark/>
          </w:tcPr>
          <w:p w14:paraId="41FA3608" w14:textId="77777777" w:rsidR="00E84310" w:rsidRDefault="00E84310">
            <w:pPr>
              <w:jc w:val="center"/>
              <w:rPr>
                <w:rFonts w:ascii="Arial" w:hAnsi="Arial" w:cs="Arial"/>
                <w:b/>
                <w:bCs/>
                <w:color w:val="000000"/>
                <w:sz w:val="18"/>
                <w:szCs w:val="18"/>
              </w:rPr>
            </w:pPr>
            <w:r>
              <w:rPr>
                <w:rFonts w:ascii="Arial" w:hAnsi="Arial" w:cs="Arial"/>
                <w:b/>
                <w:bCs/>
                <w:color w:val="000000"/>
                <w:sz w:val="18"/>
                <w:szCs w:val="18"/>
              </w:rPr>
              <w:t>Std. Dev [dB]</w:t>
            </w:r>
          </w:p>
        </w:tc>
        <w:tc>
          <w:tcPr>
            <w:tcW w:w="960" w:type="dxa"/>
            <w:shd w:val="clear" w:color="auto" w:fill="auto"/>
            <w:vAlign w:val="center"/>
            <w:hideMark/>
          </w:tcPr>
          <w:p w14:paraId="36F795C4" w14:textId="77777777" w:rsidR="00E84310" w:rsidRDefault="00E84310">
            <w:pPr>
              <w:jc w:val="center"/>
              <w:rPr>
                <w:rFonts w:ascii="Arial" w:hAnsi="Arial" w:cs="Arial"/>
                <w:b/>
                <w:bCs/>
                <w:color w:val="000000"/>
                <w:sz w:val="18"/>
                <w:szCs w:val="18"/>
              </w:rPr>
            </w:pPr>
            <w:r>
              <w:rPr>
                <w:rFonts w:ascii="Arial" w:hAnsi="Arial" w:cs="Arial"/>
                <w:b/>
                <w:bCs/>
                <w:color w:val="000000"/>
                <w:sz w:val="18"/>
                <w:szCs w:val="18"/>
              </w:rPr>
              <w:t>|Mean Error| [dB]</w:t>
            </w:r>
          </w:p>
        </w:tc>
        <w:tc>
          <w:tcPr>
            <w:tcW w:w="960" w:type="dxa"/>
            <w:shd w:val="clear" w:color="auto" w:fill="auto"/>
            <w:vAlign w:val="center"/>
            <w:hideMark/>
          </w:tcPr>
          <w:p w14:paraId="53395745" w14:textId="77777777" w:rsidR="00E84310" w:rsidRDefault="00E84310">
            <w:pPr>
              <w:jc w:val="center"/>
              <w:rPr>
                <w:rFonts w:ascii="Arial" w:hAnsi="Arial" w:cs="Arial"/>
                <w:b/>
                <w:bCs/>
                <w:color w:val="000000"/>
                <w:sz w:val="18"/>
                <w:szCs w:val="18"/>
              </w:rPr>
            </w:pPr>
            <w:r>
              <w:rPr>
                <w:rFonts w:ascii="Arial" w:hAnsi="Arial" w:cs="Arial"/>
                <w:b/>
                <w:bCs/>
                <w:color w:val="000000"/>
                <w:sz w:val="18"/>
                <w:szCs w:val="18"/>
              </w:rPr>
              <w:t>Std. Dev [dB]</w:t>
            </w:r>
          </w:p>
        </w:tc>
        <w:tc>
          <w:tcPr>
            <w:tcW w:w="960" w:type="dxa"/>
            <w:shd w:val="clear" w:color="auto" w:fill="auto"/>
            <w:vAlign w:val="center"/>
            <w:hideMark/>
          </w:tcPr>
          <w:p w14:paraId="59D5CE74" w14:textId="77777777" w:rsidR="00E84310" w:rsidRDefault="00E84310">
            <w:pPr>
              <w:jc w:val="center"/>
              <w:rPr>
                <w:rFonts w:ascii="Arial" w:hAnsi="Arial" w:cs="Arial"/>
                <w:b/>
                <w:bCs/>
                <w:color w:val="000000"/>
                <w:sz w:val="18"/>
                <w:szCs w:val="18"/>
              </w:rPr>
            </w:pPr>
            <w:r>
              <w:rPr>
                <w:rFonts w:ascii="Arial" w:hAnsi="Arial" w:cs="Arial"/>
                <w:b/>
                <w:bCs/>
                <w:color w:val="000000"/>
                <w:sz w:val="18"/>
                <w:szCs w:val="18"/>
              </w:rPr>
              <w:t>|Mean Error| [dB]</w:t>
            </w:r>
          </w:p>
        </w:tc>
        <w:tc>
          <w:tcPr>
            <w:tcW w:w="960" w:type="dxa"/>
            <w:shd w:val="clear" w:color="auto" w:fill="auto"/>
            <w:vAlign w:val="center"/>
            <w:hideMark/>
          </w:tcPr>
          <w:p w14:paraId="7A5E108E" w14:textId="77777777" w:rsidR="00E84310" w:rsidRDefault="00E84310">
            <w:pPr>
              <w:jc w:val="center"/>
              <w:rPr>
                <w:rFonts w:ascii="Arial" w:hAnsi="Arial" w:cs="Arial"/>
                <w:b/>
                <w:bCs/>
                <w:color w:val="000000"/>
                <w:sz w:val="18"/>
                <w:szCs w:val="18"/>
              </w:rPr>
            </w:pPr>
            <w:r>
              <w:rPr>
                <w:rFonts w:ascii="Arial" w:hAnsi="Arial" w:cs="Arial"/>
                <w:b/>
                <w:bCs/>
                <w:color w:val="000000"/>
                <w:sz w:val="18"/>
                <w:szCs w:val="18"/>
              </w:rPr>
              <w:t>Std. Dev [dB]</w:t>
            </w:r>
          </w:p>
        </w:tc>
        <w:tc>
          <w:tcPr>
            <w:tcW w:w="960" w:type="dxa"/>
            <w:shd w:val="clear" w:color="auto" w:fill="auto"/>
            <w:vAlign w:val="center"/>
            <w:hideMark/>
          </w:tcPr>
          <w:p w14:paraId="05ADFE51" w14:textId="77777777" w:rsidR="00E84310" w:rsidRDefault="00E84310">
            <w:pPr>
              <w:jc w:val="center"/>
              <w:rPr>
                <w:rFonts w:ascii="Arial" w:hAnsi="Arial" w:cs="Arial"/>
                <w:b/>
                <w:bCs/>
                <w:color w:val="000000"/>
                <w:sz w:val="18"/>
                <w:szCs w:val="18"/>
              </w:rPr>
            </w:pPr>
            <w:r>
              <w:rPr>
                <w:rFonts w:ascii="Arial" w:hAnsi="Arial" w:cs="Arial"/>
                <w:b/>
                <w:bCs/>
                <w:color w:val="000000"/>
                <w:sz w:val="18"/>
                <w:szCs w:val="18"/>
              </w:rPr>
              <w:t>|Mean Error| [dB]</w:t>
            </w:r>
          </w:p>
        </w:tc>
      </w:tr>
      <w:tr w:rsidR="00E84310" w14:paraId="194E63C4" w14:textId="77777777" w:rsidTr="00780847">
        <w:trPr>
          <w:trHeight w:val="288"/>
        </w:trPr>
        <w:tc>
          <w:tcPr>
            <w:tcW w:w="960" w:type="dxa"/>
            <w:shd w:val="clear" w:color="auto" w:fill="auto"/>
            <w:noWrap/>
            <w:vAlign w:val="center"/>
            <w:hideMark/>
          </w:tcPr>
          <w:p w14:paraId="0F499986" w14:textId="77777777" w:rsidR="00E84310" w:rsidRDefault="00E84310">
            <w:pPr>
              <w:jc w:val="center"/>
              <w:rPr>
                <w:rFonts w:ascii="Arial" w:hAnsi="Arial" w:cs="Arial"/>
                <w:color w:val="000000"/>
                <w:sz w:val="18"/>
                <w:szCs w:val="18"/>
              </w:rPr>
            </w:pPr>
            <w:r>
              <w:rPr>
                <w:rFonts w:ascii="Arial" w:hAnsi="Arial" w:cs="Arial"/>
                <w:color w:val="000000"/>
                <w:sz w:val="18"/>
                <w:szCs w:val="18"/>
              </w:rPr>
              <w:t>10.0</w:t>
            </w:r>
          </w:p>
        </w:tc>
        <w:tc>
          <w:tcPr>
            <w:tcW w:w="960" w:type="dxa"/>
            <w:shd w:val="clear" w:color="auto" w:fill="auto"/>
            <w:noWrap/>
            <w:vAlign w:val="center"/>
            <w:hideMark/>
          </w:tcPr>
          <w:p w14:paraId="159367A6" w14:textId="77777777" w:rsidR="00E84310" w:rsidRDefault="00E84310">
            <w:pPr>
              <w:jc w:val="center"/>
              <w:rPr>
                <w:rFonts w:ascii="Arial" w:hAnsi="Arial" w:cs="Arial"/>
                <w:color w:val="000000"/>
                <w:sz w:val="18"/>
                <w:szCs w:val="18"/>
              </w:rPr>
            </w:pPr>
            <w:r>
              <w:rPr>
                <w:rFonts w:ascii="Arial" w:hAnsi="Arial" w:cs="Arial"/>
                <w:color w:val="000000"/>
                <w:sz w:val="18"/>
                <w:szCs w:val="18"/>
              </w:rPr>
              <w:t>614</w:t>
            </w:r>
          </w:p>
        </w:tc>
        <w:tc>
          <w:tcPr>
            <w:tcW w:w="960" w:type="dxa"/>
            <w:shd w:val="clear" w:color="auto" w:fill="auto"/>
            <w:noWrap/>
            <w:vAlign w:val="center"/>
            <w:hideMark/>
          </w:tcPr>
          <w:p w14:paraId="52FC0719" w14:textId="77777777" w:rsidR="00E84310" w:rsidRDefault="00E84310">
            <w:pPr>
              <w:jc w:val="center"/>
              <w:rPr>
                <w:rFonts w:ascii="Arial" w:hAnsi="Arial" w:cs="Arial"/>
                <w:color w:val="000000"/>
                <w:sz w:val="18"/>
                <w:szCs w:val="18"/>
              </w:rPr>
            </w:pPr>
            <w:r>
              <w:rPr>
                <w:rFonts w:ascii="Arial" w:hAnsi="Arial" w:cs="Arial"/>
                <w:color w:val="000000"/>
                <w:sz w:val="18"/>
                <w:szCs w:val="18"/>
              </w:rPr>
              <w:t>0.06</w:t>
            </w:r>
          </w:p>
        </w:tc>
        <w:tc>
          <w:tcPr>
            <w:tcW w:w="940" w:type="dxa"/>
            <w:shd w:val="clear" w:color="auto" w:fill="auto"/>
            <w:noWrap/>
            <w:vAlign w:val="center"/>
            <w:hideMark/>
          </w:tcPr>
          <w:p w14:paraId="29A921F9" w14:textId="77777777" w:rsidR="00E84310" w:rsidRDefault="00E84310">
            <w:pPr>
              <w:jc w:val="center"/>
              <w:rPr>
                <w:rFonts w:ascii="Arial" w:hAnsi="Arial" w:cs="Arial"/>
                <w:color w:val="000000"/>
                <w:sz w:val="18"/>
                <w:szCs w:val="18"/>
              </w:rPr>
            </w:pPr>
            <w:r>
              <w:rPr>
                <w:rFonts w:ascii="Arial" w:hAnsi="Arial" w:cs="Arial"/>
                <w:color w:val="000000"/>
                <w:sz w:val="18"/>
                <w:szCs w:val="18"/>
              </w:rPr>
              <w:t>0.01</w:t>
            </w:r>
          </w:p>
        </w:tc>
        <w:tc>
          <w:tcPr>
            <w:tcW w:w="940" w:type="dxa"/>
            <w:shd w:val="clear" w:color="auto" w:fill="auto"/>
            <w:noWrap/>
            <w:vAlign w:val="center"/>
            <w:hideMark/>
          </w:tcPr>
          <w:p w14:paraId="588929C4" w14:textId="77777777" w:rsidR="00E84310" w:rsidRDefault="00E84310">
            <w:pPr>
              <w:jc w:val="center"/>
              <w:rPr>
                <w:rFonts w:ascii="Arial" w:hAnsi="Arial" w:cs="Arial"/>
                <w:color w:val="000000"/>
                <w:sz w:val="18"/>
                <w:szCs w:val="18"/>
              </w:rPr>
            </w:pPr>
            <w:r>
              <w:rPr>
                <w:rFonts w:ascii="Arial" w:hAnsi="Arial" w:cs="Arial"/>
                <w:color w:val="000000"/>
                <w:sz w:val="18"/>
                <w:szCs w:val="18"/>
              </w:rPr>
              <w:t>0.09</w:t>
            </w:r>
          </w:p>
        </w:tc>
        <w:tc>
          <w:tcPr>
            <w:tcW w:w="960" w:type="dxa"/>
            <w:shd w:val="clear" w:color="auto" w:fill="auto"/>
            <w:noWrap/>
            <w:vAlign w:val="center"/>
            <w:hideMark/>
          </w:tcPr>
          <w:p w14:paraId="21143C04" w14:textId="77777777" w:rsidR="00E84310" w:rsidRDefault="00E84310">
            <w:pPr>
              <w:jc w:val="center"/>
              <w:rPr>
                <w:rFonts w:ascii="Arial" w:hAnsi="Arial" w:cs="Arial"/>
                <w:color w:val="000000"/>
                <w:sz w:val="18"/>
                <w:szCs w:val="18"/>
              </w:rPr>
            </w:pPr>
            <w:r>
              <w:rPr>
                <w:rFonts w:ascii="Arial" w:hAnsi="Arial" w:cs="Arial"/>
                <w:color w:val="000000"/>
                <w:sz w:val="18"/>
                <w:szCs w:val="18"/>
              </w:rPr>
              <w:t>0.01</w:t>
            </w:r>
          </w:p>
        </w:tc>
        <w:tc>
          <w:tcPr>
            <w:tcW w:w="960" w:type="dxa"/>
            <w:shd w:val="clear" w:color="auto" w:fill="auto"/>
            <w:noWrap/>
            <w:vAlign w:val="center"/>
            <w:hideMark/>
          </w:tcPr>
          <w:p w14:paraId="204F29F1" w14:textId="77777777" w:rsidR="00E84310" w:rsidRDefault="00E84310">
            <w:pPr>
              <w:jc w:val="center"/>
              <w:rPr>
                <w:rFonts w:ascii="Arial" w:hAnsi="Arial" w:cs="Arial"/>
                <w:color w:val="000000"/>
                <w:sz w:val="18"/>
                <w:szCs w:val="18"/>
              </w:rPr>
            </w:pPr>
            <w:r>
              <w:rPr>
                <w:rFonts w:ascii="Arial" w:hAnsi="Arial" w:cs="Arial"/>
                <w:color w:val="000000"/>
                <w:sz w:val="18"/>
                <w:szCs w:val="18"/>
              </w:rPr>
              <w:t>0.06</w:t>
            </w:r>
          </w:p>
        </w:tc>
        <w:tc>
          <w:tcPr>
            <w:tcW w:w="960" w:type="dxa"/>
            <w:shd w:val="clear" w:color="auto" w:fill="auto"/>
            <w:noWrap/>
            <w:vAlign w:val="center"/>
            <w:hideMark/>
          </w:tcPr>
          <w:p w14:paraId="1808B6C7" w14:textId="77777777" w:rsidR="00E84310" w:rsidRDefault="00E84310">
            <w:pPr>
              <w:jc w:val="center"/>
              <w:rPr>
                <w:rFonts w:ascii="Arial" w:hAnsi="Arial" w:cs="Arial"/>
                <w:color w:val="000000"/>
                <w:sz w:val="18"/>
                <w:szCs w:val="18"/>
              </w:rPr>
            </w:pPr>
            <w:r>
              <w:rPr>
                <w:rFonts w:ascii="Arial" w:hAnsi="Arial" w:cs="Arial"/>
                <w:color w:val="000000"/>
                <w:sz w:val="18"/>
                <w:szCs w:val="18"/>
              </w:rPr>
              <w:t>0.00</w:t>
            </w:r>
          </w:p>
        </w:tc>
        <w:tc>
          <w:tcPr>
            <w:tcW w:w="960" w:type="dxa"/>
            <w:shd w:val="clear" w:color="auto" w:fill="auto"/>
            <w:noWrap/>
            <w:vAlign w:val="center"/>
            <w:hideMark/>
          </w:tcPr>
          <w:p w14:paraId="2158BAEC" w14:textId="77777777" w:rsidR="00E84310" w:rsidRDefault="00E84310">
            <w:pPr>
              <w:jc w:val="center"/>
              <w:rPr>
                <w:rFonts w:ascii="Arial" w:hAnsi="Arial" w:cs="Arial"/>
                <w:color w:val="000000"/>
                <w:sz w:val="18"/>
                <w:szCs w:val="18"/>
              </w:rPr>
            </w:pPr>
            <w:r>
              <w:rPr>
                <w:rFonts w:ascii="Arial" w:hAnsi="Arial" w:cs="Arial"/>
                <w:color w:val="000000"/>
                <w:sz w:val="18"/>
                <w:szCs w:val="18"/>
              </w:rPr>
              <w:t>0.12</w:t>
            </w:r>
          </w:p>
        </w:tc>
        <w:tc>
          <w:tcPr>
            <w:tcW w:w="960" w:type="dxa"/>
            <w:shd w:val="clear" w:color="auto" w:fill="auto"/>
            <w:noWrap/>
            <w:vAlign w:val="center"/>
            <w:hideMark/>
          </w:tcPr>
          <w:p w14:paraId="6407C646" w14:textId="77777777" w:rsidR="00E84310" w:rsidRDefault="00E84310">
            <w:pPr>
              <w:jc w:val="center"/>
              <w:rPr>
                <w:rFonts w:ascii="Arial" w:hAnsi="Arial" w:cs="Arial"/>
                <w:color w:val="000000"/>
                <w:sz w:val="18"/>
                <w:szCs w:val="18"/>
              </w:rPr>
            </w:pPr>
            <w:r>
              <w:rPr>
                <w:rFonts w:ascii="Arial" w:hAnsi="Arial" w:cs="Arial"/>
                <w:color w:val="000000"/>
                <w:sz w:val="18"/>
                <w:szCs w:val="18"/>
              </w:rPr>
              <w:t>0.02</w:t>
            </w:r>
          </w:p>
        </w:tc>
      </w:tr>
      <w:tr w:rsidR="00E84310" w14:paraId="5ED6AD73" w14:textId="77777777" w:rsidTr="00780847">
        <w:trPr>
          <w:trHeight w:val="288"/>
        </w:trPr>
        <w:tc>
          <w:tcPr>
            <w:tcW w:w="960" w:type="dxa"/>
            <w:shd w:val="clear" w:color="auto" w:fill="auto"/>
            <w:noWrap/>
            <w:vAlign w:val="center"/>
            <w:hideMark/>
          </w:tcPr>
          <w:p w14:paraId="6F56251A" w14:textId="77777777" w:rsidR="00E84310" w:rsidRDefault="00E84310">
            <w:pPr>
              <w:jc w:val="center"/>
              <w:rPr>
                <w:rFonts w:ascii="Arial" w:hAnsi="Arial" w:cs="Arial"/>
                <w:color w:val="000000"/>
                <w:sz w:val="18"/>
                <w:szCs w:val="18"/>
              </w:rPr>
            </w:pPr>
            <w:r>
              <w:rPr>
                <w:rFonts w:ascii="Arial" w:hAnsi="Arial" w:cs="Arial"/>
                <w:color w:val="000000"/>
                <w:sz w:val="18"/>
                <w:szCs w:val="18"/>
              </w:rPr>
              <w:t>12.0</w:t>
            </w:r>
          </w:p>
        </w:tc>
        <w:tc>
          <w:tcPr>
            <w:tcW w:w="960" w:type="dxa"/>
            <w:shd w:val="clear" w:color="auto" w:fill="auto"/>
            <w:noWrap/>
            <w:vAlign w:val="center"/>
            <w:hideMark/>
          </w:tcPr>
          <w:p w14:paraId="56DA3A8C" w14:textId="77777777" w:rsidR="00E84310" w:rsidRDefault="00E84310">
            <w:pPr>
              <w:jc w:val="center"/>
              <w:rPr>
                <w:rFonts w:ascii="Arial" w:hAnsi="Arial" w:cs="Arial"/>
                <w:color w:val="000000"/>
                <w:sz w:val="18"/>
                <w:szCs w:val="18"/>
              </w:rPr>
            </w:pPr>
            <w:r>
              <w:rPr>
                <w:rFonts w:ascii="Arial" w:hAnsi="Arial" w:cs="Arial"/>
                <w:color w:val="000000"/>
                <w:sz w:val="18"/>
                <w:szCs w:val="18"/>
              </w:rPr>
              <w:t>422</w:t>
            </w:r>
          </w:p>
        </w:tc>
        <w:tc>
          <w:tcPr>
            <w:tcW w:w="960" w:type="dxa"/>
            <w:shd w:val="clear" w:color="auto" w:fill="auto"/>
            <w:noWrap/>
            <w:vAlign w:val="center"/>
            <w:hideMark/>
          </w:tcPr>
          <w:p w14:paraId="0D05007A" w14:textId="77777777" w:rsidR="00E84310" w:rsidRDefault="00E84310">
            <w:pPr>
              <w:jc w:val="center"/>
              <w:rPr>
                <w:rFonts w:ascii="Arial" w:hAnsi="Arial" w:cs="Arial"/>
                <w:color w:val="000000"/>
                <w:sz w:val="18"/>
                <w:szCs w:val="18"/>
              </w:rPr>
            </w:pPr>
            <w:r>
              <w:rPr>
                <w:rFonts w:ascii="Arial" w:hAnsi="Arial" w:cs="Arial"/>
                <w:color w:val="000000"/>
                <w:sz w:val="18"/>
                <w:szCs w:val="18"/>
              </w:rPr>
              <w:t>0.08</w:t>
            </w:r>
          </w:p>
        </w:tc>
        <w:tc>
          <w:tcPr>
            <w:tcW w:w="940" w:type="dxa"/>
            <w:shd w:val="clear" w:color="auto" w:fill="auto"/>
            <w:noWrap/>
            <w:vAlign w:val="center"/>
            <w:hideMark/>
          </w:tcPr>
          <w:p w14:paraId="13F00637" w14:textId="77777777" w:rsidR="00E84310" w:rsidRDefault="00E84310">
            <w:pPr>
              <w:jc w:val="center"/>
              <w:rPr>
                <w:rFonts w:ascii="Arial" w:hAnsi="Arial" w:cs="Arial"/>
                <w:color w:val="000000"/>
                <w:sz w:val="18"/>
                <w:szCs w:val="18"/>
              </w:rPr>
            </w:pPr>
            <w:r>
              <w:rPr>
                <w:rFonts w:ascii="Arial" w:hAnsi="Arial" w:cs="Arial"/>
                <w:color w:val="000000"/>
                <w:sz w:val="18"/>
                <w:szCs w:val="18"/>
              </w:rPr>
              <w:t>0.02</w:t>
            </w:r>
          </w:p>
        </w:tc>
        <w:tc>
          <w:tcPr>
            <w:tcW w:w="940" w:type="dxa"/>
            <w:shd w:val="clear" w:color="auto" w:fill="auto"/>
            <w:noWrap/>
            <w:vAlign w:val="center"/>
            <w:hideMark/>
          </w:tcPr>
          <w:p w14:paraId="7A2B20CD" w14:textId="77777777" w:rsidR="00E84310" w:rsidRDefault="00E84310">
            <w:pPr>
              <w:jc w:val="center"/>
              <w:rPr>
                <w:rFonts w:ascii="Arial" w:hAnsi="Arial" w:cs="Arial"/>
                <w:color w:val="000000"/>
                <w:sz w:val="18"/>
                <w:szCs w:val="18"/>
              </w:rPr>
            </w:pPr>
            <w:r>
              <w:rPr>
                <w:rFonts w:ascii="Arial" w:hAnsi="Arial" w:cs="Arial"/>
                <w:color w:val="000000"/>
                <w:sz w:val="18"/>
                <w:szCs w:val="18"/>
              </w:rPr>
              <w:t>0.12</w:t>
            </w:r>
          </w:p>
        </w:tc>
        <w:tc>
          <w:tcPr>
            <w:tcW w:w="960" w:type="dxa"/>
            <w:shd w:val="clear" w:color="auto" w:fill="auto"/>
            <w:noWrap/>
            <w:vAlign w:val="center"/>
            <w:hideMark/>
          </w:tcPr>
          <w:p w14:paraId="63965AD9" w14:textId="77777777" w:rsidR="00E84310" w:rsidRDefault="00E84310">
            <w:pPr>
              <w:jc w:val="center"/>
              <w:rPr>
                <w:rFonts w:ascii="Arial" w:hAnsi="Arial" w:cs="Arial"/>
                <w:color w:val="000000"/>
                <w:sz w:val="18"/>
                <w:szCs w:val="18"/>
              </w:rPr>
            </w:pPr>
            <w:r>
              <w:rPr>
                <w:rFonts w:ascii="Arial" w:hAnsi="Arial" w:cs="Arial"/>
                <w:color w:val="000000"/>
                <w:sz w:val="18"/>
                <w:szCs w:val="18"/>
              </w:rPr>
              <w:t>0.02</w:t>
            </w:r>
          </w:p>
        </w:tc>
        <w:tc>
          <w:tcPr>
            <w:tcW w:w="960" w:type="dxa"/>
            <w:shd w:val="clear" w:color="auto" w:fill="auto"/>
            <w:noWrap/>
            <w:vAlign w:val="center"/>
            <w:hideMark/>
          </w:tcPr>
          <w:p w14:paraId="1A2812C6" w14:textId="77777777" w:rsidR="00E84310" w:rsidRDefault="00E84310">
            <w:pPr>
              <w:jc w:val="center"/>
              <w:rPr>
                <w:rFonts w:ascii="Arial" w:hAnsi="Arial" w:cs="Arial"/>
                <w:color w:val="000000"/>
                <w:sz w:val="18"/>
                <w:szCs w:val="18"/>
              </w:rPr>
            </w:pPr>
            <w:r>
              <w:rPr>
                <w:rFonts w:ascii="Arial" w:hAnsi="Arial" w:cs="Arial"/>
                <w:color w:val="000000"/>
                <w:sz w:val="18"/>
                <w:szCs w:val="18"/>
              </w:rPr>
              <w:t>0.09</w:t>
            </w:r>
          </w:p>
        </w:tc>
        <w:tc>
          <w:tcPr>
            <w:tcW w:w="960" w:type="dxa"/>
            <w:shd w:val="clear" w:color="auto" w:fill="auto"/>
            <w:noWrap/>
            <w:vAlign w:val="center"/>
            <w:hideMark/>
          </w:tcPr>
          <w:p w14:paraId="0E64E48A" w14:textId="77777777" w:rsidR="00E84310" w:rsidRDefault="00E84310">
            <w:pPr>
              <w:jc w:val="center"/>
              <w:rPr>
                <w:rFonts w:ascii="Arial" w:hAnsi="Arial" w:cs="Arial"/>
                <w:color w:val="000000"/>
                <w:sz w:val="18"/>
                <w:szCs w:val="18"/>
              </w:rPr>
            </w:pPr>
            <w:r>
              <w:rPr>
                <w:rFonts w:ascii="Arial" w:hAnsi="Arial" w:cs="Arial"/>
                <w:color w:val="000000"/>
                <w:sz w:val="18"/>
                <w:szCs w:val="18"/>
              </w:rPr>
              <w:t>0.01</w:t>
            </w:r>
          </w:p>
        </w:tc>
        <w:tc>
          <w:tcPr>
            <w:tcW w:w="960" w:type="dxa"/>
            <w:shd w:val="clear" w:color="auto" w:fill="auto"/>
            <w:noWrap/>
            <w:vAlign w:val="center"/>
            <w:hideMark/>
          </w:tcPr>
          <w:p w14:paraId="4FA034DC" w14:textId="77777777" w:rsidR="00E84310" w:rsidRDefault="00E84310">
            <w:pPr>
              <w:jc w:val="center"/>
              <w:rPr>
                <w:rFonts w:ascii="Arial" w:hAnsi="Arial" w:cs="Arial"/>
                <w:color w:val="000000"/>
                <w:sz w:val="18"/>
                <w:szCs w:val="18"/>
              </w:rPr>
            </w:pPr>
            <w:r>
              <w:rPr>
                <w:rFonts w:ascii="Arial" w:hAnsi="Arial" w:cs="Arial"/>
                <w:color w:val="000000"/>
                <w:sz w:val="18"/>
                <w:szCs w:val="18"/>
              </w:rPr>
              <w:t>0.15</w:t>
            </w:r>
          </w:p>
        </w:tc>
        <w:tc>
          <w:tcPr>
            <w:tcW w:w="960" w:type="dxa"/>
            <w:shd w:val="clear" w:color="auto" w:fill="auto"/>
            <w:noWrap/>
            <w:vAlign w:val="center"/>
            <w:hideMark/>
          </w:tcPr>
          <w:p w14:paraId="5018B4A3" w14:textId="77777777" w:rsidR="00E84310" w:rsidRDefault="00E84310">
            <w:pPr>
              <w:jc w:val="center"/>
              <w:rPr>
                <w:rFonts w:ascii="Arial" w:hAnsi="Arial" w:cs="Arial"/>
                <w:color w:val="000000"/>
                <w:sz w:val="18"/>
                <w:szCs w:val="18"/>
              </w:rPr>
            </w:pPr>
            <w:r>
              <w:rPr>
                <w:rFonts w:ascii="Arial" w:hAnsi="Arial" w:cs="Arial"/>
                <w:color w:val="000000"/>
                <w:sz w:val="18"/>
                <w:szCs w:val="18"/>
              </w:rPr>
              <w:t>0.02</w:t>
            </w:r>
          </w:p>
        </w:tc>
      </w:tr>
      <w:tr w:rsidR="00E84310" w14:paraId="6D1EE059" w14:textId="77777777" w:rsidTr="00780847">
        <w:trPr>
          <w:trHeight w:val="288"/>
        </w:trPr>
        <w:tc>
          <w:tcPr>
            <w:tcW w:w="960" w:type="dxa"/>
            <w:shd w:val="clear" w:color="000000" w:fill="FFFF00"/>
            <w:noWrap/>
            <w:vAlign w:val="center"/>
            <w:hideMark/>
          </w:tcPr>
          <w:p w14:paraId="6CC9059E" w14:textId="77777777" w:rsidR="00E84310" w:rsidRDefault="00E84310">
            <w:pPr>
              <w:jc w:val="center"/>
              <w:rPr>
                <w:rFonts w:ascii="Arial" w:hAnsi="Arial" w:cs="Arial"/>
                <w:color w:val="000000"/>
                <w:sz w:val="18"/>
                <w:szCs w:val="18"/>
              </w:rPr>
            </w:pPr>
            <w:r>
              <w:rPr>
                <w:rFonts w:ascii="Arial" w:hAnsi="Arial" w:cs="Arial"/>
                <w:color w:val="000000"/>
                <w:sz w:val="18"/>
                <w:szCs w:val="18"/>
              </w:rPr>
              <w:t>15.0</w:t>
            </w:r>
          </w:p>
        </w:tc>
        <w:tc>
          <w:tcPr>
            <w:tcW w:w="960" w:type="dxa"/>
            <w:shd w:val="clear" w:color="000000" w:fill="FFFF00"/>
            <w:noWrap/>
            <w:vAlign w:val="center"/>
            <w:hideMark/>
          </w:tcPr>
          <w:p w14:paraId="76E96D5D" w14:textId="77777777" w:rsidR="00E84310" w:rsidRDefault="00E84310">
            <w:pPr>
              <w:jc w:val="center"/>
              <w:rPr>
                <w:rFonts w:ascii="Arial" w:hAnsi="Arial" w:cs="Arial"/>
                <w:color w:val="000000"/>
                <w:sz w:val="18"/>
                <w:szCs w:val="18"/>
              </w:rPr>
            </w:pPr>
            <w:r>
              <w:rPr>
                <w:rFonts w:ascii="Arial" w:hAnsi="Arial" w:cs="Arial"/>
                <w:color w:val="000000"/>
                <w:sz w:val="18"/>
                <w:szCs w:val="18"/>
              </w:rPr>
              <w:t>266</w:t>
            </w:r>
          </w:p>
        </w:tc>
        <w:tc>
          <w:tcPr>
            <w:tcW w:w="960" w:type="dxa"/>
            <w:shd w:val="clear" w:color="000000" w:fill="FFFF00"/>
            <w:noWrap/>
            <w:vAlign w:val="center"/>
            <w:hideMark/>
          </w:tcPr>
          <w:p w14:paraId="7415896F" w14:textId="77777777" w:rsidR="00E84310" w:rsidRDefault="00E84310">
            <w:pPr>
              <w:jc w:val="center"/>
              <w:rPr>
                <w:rFonts w:ascii="Arial" w:hAnsi="Arial" w:cs="Arial"/>
                <w:color w:val="000000"/>
                <w:sz w:val="18"/>
                <w:szCs w:val="18"/>
              </w:rPr>
            </w:pPr>
            <w:r>
              <w:rPr>
                <w:rFonts w:ascii="Arial" w:hAnsi="Arial" w:cs="Arial"/>
                <w:color w:val="000000"/>
                <w:sz w:val="18"/>
                <w:szCs w:val="18"/>
              </w:rPr>
              <w:t>0.11</w:t>
            </w:r>
          </w:p>
        </w:tc>
        <w:tc>
          <w:tcPr>
            <w:tcW w:w="940" w:type="dxa"/>
            <w:shd w:val="clear" w:color="000000" w:fill="FFFF00"/>
            <w:noWrap/>
            <w:vAlign w:val="center"/>
            <w:hideMark/>
          </w:tcPr>
          <w:p w14:paraId="794662E1" w14:textId="77777777" w:rsidR="00E84310" w:rsidRDefault="00E84310">
            <w:pPr>
              <w:jc w:val="center"/>
              <w:rPr>
                <w:rFonts w:ascii="Arial" w:hAnsi="Arial" w:cs="Arial"/>
                <w:color w:val="000000"/>
                <w:sz w:val="18"/>
                <w:szCs w:val="18"/>
              </w:rPr>
            </w:pPr>
            <w:r>
              <w:rPr>
                <w:rFonts w:ascii="Arial" w:hAnsi="Arial" w:cs="Arial"/>
                <w:color w:val="000000"/>
                <w:sz w:val="18"/>
                <w:szCs w:val="18"/>
              </w:rPr>
              <w:t>0.02</w:t>
            </w:r>
          </w:p>
        </w:tc>
        <w:tc>
          <w:tcPr>
            <w:tcW w:w="940" w:type="dxa"/>
            <w:shd w:val="clear" w:color="000000" w:fill="FFFF00"/>
            <w:noWrap/>
            <w:vAlign w:val="center"/>
            <w:hideMark/>
          </w:tcPr>
          <w:p w14:paraId="1C4C3FCF" w14:textId="77777777" w:rsidR="00E84310" w:rsidRPr="00ED538E" w:rsidRDefault="00E84310">
            <w:pPr>
              <w:jc w:val="center"/>
              <w:rPr>
                <w:rFonts w:ascii="Arial" w:hAnsi="Arial" w:cs="Arial"/>
                <w:b/>
                <w:bCs/>
                <w:color w:val="000000"/>
                <w:sz w:val="18"/>
                <w:szCs w:val="18"/>
              </w:rPr>
            </w:pPr>
            <w:r w:rsidRPr="00ED538E">
              <w:rPr>
                <w:rFonts w:ascii="Arial" w:hAnsi="Arial" w:cs="Arial"/>
                <w:b/>
                <w:bCs/>
                <w:color w:val="000000"/>
                <w:sz w:val="18"/>
                <w:szCs w:val="18"/>
              </w:rPr>
              <w:t>0.15</w:t>
            </w:r>
          </w:p>
        </w:tc>
        <w:tc>
          <w:tcPr>
            <w:tcW w:w="960" w:type="dxa"/>
            <w:shd w:val="clear" w:color="000000" w:fill="FFFF00"/>
            <w:noWrap/>
            <w:vAlign w:val="center"/>
            <w:hideMark/>
          </w:tcPr>
          <w:p w14:paraId="3438BB98" w14:textId="77777777" w:rsidR="00E84310" w:rsidRDefault="00E84310">
            <w:pPr>
              <w:jc w:val="center"/>
              <w:rPr>
                <w:rFonts w:ascii="Arial" w:hAnsi="Arial" w:cs="Arial"/>
                <w:color w:val="000000"/>
                <w:sz w:val="18"/>
                <w:szCs w:val="18"/>
              </w:rPr>
            </w:pPr>
            <w:r>
              <w:rPr>
                <w:rFonts w:ascii="Arial" w:hAnsi="Arial" w:cs="Arial"/>
                <w:color w:val="000000"/>
                <w:sz w:val="18"/>
                <w:szCs w:val="18"/>
              </w:rPr>
              <w:t>0.03</w:t>
            </w:r>
          </w:p>
        </w:tc>
        <w:tc>
          <w:tcPr>
            <w:tcW w:w="960" w:type="dxa"/>
            <w:shd w:val="clear" w:color="000000" w:fill="FFFF00"/>
            <w:noWrap/>
            <w:vAlign w:val="center"/>
            <w:hideMark/>
          </w:tcPr>
          <w:p w14:paraId="7F81966C" w14:textId="77777777" w:rsidR="00E84310" w:rsidRDefault="00E84310">
            <w:pPr>
              <w:jc w:val="center"/>
              <w:rPr>
                <w:rFonts w:ascii="Arial" w:hAnsi="Arial" w:cs="Arial"/>
                <w:color w:val="000000"/>
                <w:sz w:val="18"/>
                <w:szCs w:val="18"/>
              </w:rPr>
            </w:pPr>
            <w:r>
              <w:rPr>
                <w:rFonts w:ascii="Arial" w:hAnsi="Arial" w:cs="Arial"/>
                <w:color w:val="000000"/>
                <w:sz w:val="18"/>
                <w:szCs w:val="18"/>
              </w:rPr>
              <w:t>0.11</w:t>
            </w:r>
          </w:p>
        </w:tc>
        <w:tc>
          <w:tcPr>
            <w:tcW w:w="960" w:type="dxa"/>
            <w:shd w:val="clear" w:color="000000" w:fill="FFFF00"/>
            <w:noWrap/>
            <w:vAlign w:val="center"/>
            <w:hideMark/>
          </w:tcPr>
          <w:p w14:paraId="2974B621" w14:textId="77777777" w:rsidR="00E84310" w:rsidRDefault="00E84310">
            <w:pPr>
              <w:jc w:val="center"/>
              <w:rPr>
                <w:rFonts w:ascii="Arial" w:hAnsi="Arial" w:cs="Arial"/>
                <w:color w:val="000000"/>
                <w:sz w:val="18"/>
                <w:szCs w:val="18"/>
              </w:rPr>
            </w:pPr>
            <w:r>
              <w:rPr>
                <w:rFonts w:ascii="Arial" w:hAnsi="Arial" w:cs="Arial"/>
                <w:color w:val="000000"/>
                <w:sz w:val="18"/>
                <w:szCs w:val="18"/>
              </w:rPr>
              <w:t>0.01</w:t>
            </w:r>
          </w:p>
        </w:tc>
        <w:tc>
          <w:tcPr>
            <w:tcW w:w="960" w:type="dxa"/>
            <w:shd w:val="clear" w:color="000000" w:fill="FFFF00"/>
            <w:noWrap/>
            <w:vAlign w:val="center"/>
            <w:hideMark/>
          </w:tcPr>
          <w:p w14:paraId="7D7BE46E" w14:textId="77777777" w:rsidR="00E84310" w:rsidRDefault="00E84310">
            <w:pPr>
              <w:jc w:val="center"/>
              <w:rPr>
                <w:rFonts w:ascii="Arial" w:hAnsi="Arial" w:cs="Arial"/>
                <w:color w:val="000000"/>
                <w:sz w:val="18"/>
                <w:szCs w:val="18"/>
              </w:rPr>
            </w:pPr>
            <w:r>
              <w:rPr>
                <w:rFonts w:ascii="Arial" w:hAnsi="Arial" w:cs="Arial"/>
                <w:color w:val="000000"/>
                <w:sz w:val="18"/>
                <w:szCs w:val="18"/>
              </w:rPr>
              <w:t>0.18</w:t>
            </w:r>
          </w:p>
        </w:tc>
        <w:tc>
          <w:tcPr>
            <w:tcW w:w="960" w:type="dxa"/>
            <w:shd w:val="clear" w:color="000000" w:fill="FFFF00"/>
            <w:noWrap/>
            <w:vAlign w:val="center"/>
            <w:hideMark/>
          </w:tcPr>
          <w:p w14:paraId="14F74500" w14:textId="77777777" w:rsidR="00E84310" w:rsidRDefault="00E84310">
            <w:pPr>
              <w:jc w:val="center"/>
              <w:rPr>
                <w:rFonts w:ascii="Arial" w:hAnsi="Arial" w:cs="Arial"/>
                <w:color w:val="000000"/>
                <w:sz w:val="18"/>
                <w:szCs w:val="18"/>
              </w:rPr>
            </w:pPr>
            <w:r>
              <w:rPr>
                <w:rFonts w:ascii="Arial" w:hAnsi="Arial" w:cs="Arial"/>
                <w:color w:val="000000"/>
                <w:sz w:val="18"/>
                <w:szCs w:val="18"/>
              </w:rPr>
              <w:t>0.04</w:t>
            </w:r>
          </w:p>
        </w:tc>
      </w:tr>
      <w:tr w:rsidR="00E84310" w14:paraId="24F1841C" w14:textId="77777777" w:rsidTr="00780847">
        <w:trPr>
          <w:trHeight w:val="288"/>
        </w:trPr>
        <w:tc>
          <w:tcPr>
            <w:tcW w:w="960" w:type="dxa"/>
            <w:shd w:val="clear" w:color="auto" w:fill="auto"/>
            <w:noWrap/>
            <w:vAlign w:val="center"/>
            <w:hideMark/>
          </w:tcPr>
          <w:p w14:paraId="54919DE2" w14:textId="77777777" w:rsidR="00E84310" w:rsidRDefault="00E84310">
            <w:pPr>
              <w:jc w:val="center"/>
              <w:rPr>
                <w:rFonts w:ascii="Arial" w:hAnsi="Arial" w:cs="Arial"/>
                <w:color w:val="000000"/>
                <w:sz w:val="18"/>
                <w:szCs w:val="18"/>
              </w:rPr>
            </w:pPr>
            <w:r>
              <w:rPr>
                <w:rFonts w:ascii="Arial" w:hAnsi="Arial" w:cs="Arial"/>
                <w:color w:val="000000"/>
                <w:sz w:val="18"/>
                <w:szCs w:val="18"/>
              </w:rPr>
              <w:t>18.0</w:t>
            </w:r>
          </w:p>
        </w:tc>
        <w:tc>
          <w:tcPr>
            <w:tcW w:w="960" w:type="dxa"/>
            <w:shd w:val="clear" w:color="auto" w:fill="auto"/>
            <w:noWrap/>
            <w:vAlign w:val="center"/>
            <w:hideMark/>
          </w:tcPr>
          <w:p w14:paraId="7162C223" w14:textId="77777777" w:rsidR="00E84310" w:rsidRDefault="00E84310">
            <w:pPr>
              <w:jc w:val="center"/>
              <w:rPr>
                <w:rFonts w:ascii="Arial" w:hAnsi="Arial" w:cs="Arial"/>
                <w:color w:val="000000"/>
                <w:sz w:val="18"/>
                <w:szCs w:val="18"/>
              </w:rPr>
            </w:pPr>
            <w:r>
              <w:rPr>
                <w:rFonts w:ascii="Arial" w:hAnsi="Arial" w:cs="Arial"/>
                <w:color w:val="000000"/>
                <w:sz w:val="18"/>
                <w:szCs w:val="18"/>
              </w:rPr>
              <w:t>182</w:t>
            </w:r>
          </w:p>
        </w:tc>
        <w:tc>
          <w:tcPr>
            <w:tcW w:w="960" w:type="dxa"/>
            <w:shd w:val="clear" w:color="auto" w:fill="auto"/>
            <w:noWrap/>
            <w:vAlign w:val="center"/>
            <w:hideMark/>
          </w:tcPr>
          <w:p w14:paraId="74BEAD27" w14:textId="77777777" w:rsidR="00E84310" w:rsidRDefault="00E84310">
            <w:pPr>
              <w:jc w:val="center"/>
              <w:rPr>
                <w:rFonts w:ascii="Arial" w:hAnsi="Arial" w:cs="Arial"/>
                <w:color w:val="000000"/>
                <w:sz w:val="18"/>
                <w:szCs w:val="18"/>
              </w:rPr>
            </w:pPr>
            <w:r>
              <w:rPr>
                <w:rFonts w:ascii="Arial" w:hAnsi="Arial" w:cs="Arial"/>
                <w:color w:val="000000"/>
                <w:sz w:val="18"/>
                <w:szCs w:val="18"/>
              </w:rPr>
              <w:t>0.13</w:t>
            </w:r>
          </w:p>
        </w:tc>
        <w:tc>
          <w:tcPr>
            <w:tcW w:w="940" w:type="dxa"/>
            <w:shd w:val="clear" w:color="auto" w:fill="auto"/>
            <w:noWrap/>
            <w:vAlign w:val="center"/>
            <w:hideMark/>
          </w:tcPr>
          <w:p w14:paraId="5205957F" w14:textId="77777777" w:rsidR="00E84310" w:rsidRDefault="00E84310">
            <w:pPr>
              <w:jc w:val="center"/>
              <w:rPr>
                <w:rFonts w:ascii="Arial" w:hAnsi="Arial" w:cs="Arial"/>
                <w:color w:val="000000"/>
                <w:sz w:val="18"/>
                <w:szCs w:val="18"/>
              </w:rPr>
            </w:pPr>
            <w:r>
              <w:rPr>
                <w:rFonts w:ascii="Arial" w:hAnsi="Arial" w:cs="Arial"/>
                <w:color w:val="000000"/>
                <w:sz w:val="18"/>
                <w:szCs w:val="18"/>
              </w:rPr>
              <w:t>0.04</w:t>
            </w:r>
          </w:p>
        </w:tc>
        <w:tc>
          <w:tcPr>
            <w:tcW w:w="940" w:type="dxa"/>
            <w:shd w:val="clear" w:color="auto" w:fill="auto"/>
            <w:noWrap/>
            <w:vAlign w:val="center"/>
            <w:hideMark/>
          </w:tcPr>
          <w:p w14:paraId="3B450B5E" w14:textId="77777777" w:rsidR="00E84310" w:rsidRDefault="00E84310">
            <w:pPr>
              <w:jc w:val="center"/>
              <w:rPr>
                <w:rFonts w:ascii="Arial" w:hAnsi="Arial" w:cs="Arial"/>
                <w:color w:val="000000"/>
                <w:sz w:val="18"/>
                <w:szCs w:val="18"/>
              </w:rPr>
            </w:pPr>
            <w:r>
              <w:rPr>
                <w:rFonts w:ascii="Arial" w:hAnsi="Arial" w:cs="Arial"/>
                <w:color w:val="000000"/>
                <w:sz w:val="18"/>
                <w:szCs w:val="18"/>
              </w:rPr>
              <w:t>0.18</w:t>
            </w:r>
          </w:p>
        </w:tc>
        <w:tc>
          <w:tcPr>
            <w:tcW w:w="960" w:type="dxa"/>
            <w:shd w:val="clear" w:color="auto" w:fill="auto"/>
            <w:noWrap/>
            <w:vAlign w:val="center"/>
            <w:hideMark/>
          </w:tcPr>
          <w:p w14:paraId="62D1F401" w14:textId="77777777" w:rsidR="00E84310" w:rsidRDefault="00E84310">
            <w:pPr>
              <w:jc w:val="center"/>
              <w:rPr>
                <w:rFonts w:ascii="Arial" w:hAnsi="Arial" w:cs="Arial"/>
                <w:color w:val="000000"/>
                <w:sz w:val="18"/>
                <w:szCs w:val="18"/>
              </w:rPr>
            </w:pPr>
            <w:r>
              <w:rPr>
                <w:rFonts w:ascii="Arial" w:hAnsi="Arial" w:cs="Arial"/>
                <w:color w:val="000000"/>
                <w:sz w:val="18"/>
                <w:szCs w:val="18"/>
              </w:rPr>
              <w:t>0.04</w:t>
            </w:r>
          </w:p>
        </w:tc>
        <w:tc>
          <w:tcPr>
            <w:tcW w:w="960" w:type="dxa"/>
            <w:shd w:val="clear" w:color="auto" w:fill="auto"/>
            <w:noWrap/>
            <w:vAlign w:val="center"/>
            <w:hideMark/>
          </w:tcPr>
          <w:p w14:paraId="2B8AC8EB" w14:textId="77777777" w:rsidR="00E84310" w:rsidRDefault="00E84310">
            <w:pPr>
              <w:jc w:val="center"/>
              <w:rPr>
                <w:rFonts w:ascii="Arial" w:hAnsi="Arial" w:cs="Arial"/>
                <w:color w:val="000000"/>
                <w:sz w:val="18"/>
                <w:szCs w:val="18"/>
              </w:rPr>
            </w:pPr>
            <w:r>
              <w:rPr>
                <w:rFonts w:ascii="Arial" w:hAnsi="Arial" w:cs="Arial"/>
                <w:color w:val="000000"/>
                <w:sz w:val="18"/>
                <w:szCs w:val="18"/>
              </w:rPr>
              <w:t>0.15</w:t>
            </w:r>
          </w:p>
        </w:tc>
        <w:tc>
          <w:tcPr>
            <w:tcW w:w="960" w:type="dxa"/>
            <w:shd w:val="clear" w:color="auto" w:fill="auto"/>
            <w:noWrap/>
            <w:vAlign w:val="center"/>
            <w:hideMark/>
          </w:tcPr>
          <w:p w14:paraId="064AB132" w14:textId="77777777" w:rsidR="00E84310" w:rsidRDefault="00E84310">
            <w:pPr>
              <w:jc w:val="center"/>
              <w:rPr>
                <w:rFonts w:ascii="Arial" w:hAnsi="Arial" w:cs="Arial"/>
                <w:color w:val="000000"/>
                <w:sz w:val="18"/>
                <w:szCs w:val="18"/>
              </w:rPr>
            </w:pPr>
            <w:r>
              <w:rPr>
                <w:rFonts w:ascii="Arial" w:hAnsi="Arial" w:cs="Arial"/>
                <w:color w:val="000000"/>
                <w:sz w:val="18"/>
                <w:szCs w:val="18"/>
              </w:rPr>
              <w:t>0.02</w:t>
            </w:r>
          </w:p>
        </w:tc>
        <w:tc>
          <w:tcPr>
            <w:tcW w:w="960" w:type="dxa"/>
            <w:shd w:val="clear" w:color="auto" w:fill="auto"/>
            <w:noWrap/>
            <w:vAlign w:val="center"/>
            <w:hideMark/>
          </w:tcPr>
          <w:p w14:paraId="7A7C8C20" w14:textId="77777777" w:rsidR="00E84310" w:rsidRDefault="00E84310">
            <w:pPr>
              <w:jc w:val="center"/>
              <w:rPr>
                <w:rFonts w:ascii="Arial" w:hAnsi="Arial" w:cs="Arial"/>
                <w:color w:val="000000"/>
                <w:sz w:val="18"/>
                <w:szCs w:val="18"/>
              </w:rPr>
            </w:pPr>
            <w:r>
              <w:rPr>
                <w:rFonts w:ascii="Arial" w:hAnsi="Arial" w:cs="Arial"/>
                <w:color w:val="000000"/>
                <w:sz w:val="18"/>
                <w:szCs w:val="18"/>
              </w:rPr>
              <w:t>0.24</w:t>
            </w:r>
          </w:p>
        </w:tc>
        <w:tc>
          <w:tcPr>
            <w:tcW w:w="960" w:type="dxa"/>
            <w:shd w:val="clear" w:color="auto" w:fill="auto"/>
            <w:noWrap/>
            <w:vAlign w:val="center"/>
            <w:hideMark/>
          </w:tcPr>
          <w:p w14:paraId="171893F9" w14:textId="77777777" w:rsidR="00E84310" w:rsidRDefault="00E84310">
            <w:pPr>
              <w:jc w:val="center"/>
              <w:rPr>
                <w:rFonts w:ascii="Arial" w:hAnsi="Arial" w:cs="Arial"/>
                <w:color w:val="000000"/>
                <w:sz w:val="18"/>
                <w:szCs w:val="18"/>
              </w:rPr>
            </w:pPr>
            <w:r>
              <w:rPr>
                <w:rFonts w:ascii="Arial" w:hAnsi="Arial" w:cs="Arial"/>
                <w:color w:val="000000"/>
                <w:sz w:val="18"/>
                <w:szCs w:val="18"/>
              </w:rPr>
              <w:t>0.05</w:t>
            </w:r>
          </w:p>
        </w:tc>
      </w:tr>
    </w:tbl>
    <w:p w14:paraId="5217A71D" w14:textId="77777777" w:rsidR="001F7D21" w:rsidRPr="007463F0" w:rsidRDefault="001F7D21" w:rsidP="00F46E30"/>
    <w:p w14:paraId="4F4494E0" w14:textId="7BB05656" w:rsidR="00F46E30" w:rsidRPr="007463F0" w:rsidRDefault="00F46E30" w:rsidP="00F46E30">
      <w:pPr>
        <w:rPr>
          <w:b/>
        </w:rPr>
      </w:pPr>
      <w:proofErr w:type="gramStart"/>
      <w:r w:rsidRPr="007463F0">
        <w:t>In order to</w:t>
      </w:r>
      <w:proofErr w:type="gramEnd"/>
      <w:r w:rsidRPr="007463F0">
        <w:t xml:space="preserve"> </w:t>
      </w:r>
      <w:r w:rsidR="0063779C">
        <w:t>keep the same spherical coverage grids</w:t>
      </w:r>
      <w:r w:rsidR="002C6BAB" w:rsidRPr="007463F0">
        <w:t xml:space="preserve"> for the 6x</w:t>
      </w:r>
      <w:r w:rsidR="0047572D">
        <w:t>2</w:t>
      </w:r>
      <w:r w:rsidR="002C6BAB" w:rsidRPr="007463F0">
        <w:t xml:space="preserve"> array assumption </w:t>
      </w:r>
      <w:r w:rsidR="004B22CB">
        <w:t>as</w:t>
      </w:r>
      <w:r w:rsidR="002C6BAB" w:rsidRPr="007463F0">
        <w:t xml:space="preserve"> those of the </w:t>
      </w:r>
      <w:r w:rsidR="0047572D">
        <w:t>8</w:t>
      </w:r>
      <w:r w:rsidR="002C6BAB" w:rsidRPr="007463F0">
        <w:t>x</w:t>
      </w:r>
      <w:r w:rsidR="0047572D">
        <w:t>2</w:t>
      </w:r>
      <w:r w:rsidR="002C6BAB" w:rsidRPr="007463F0">
        <w:t xml:space="preserve"> default array assumption, </w:t>
      </w:r>
      <w:r w:rsidRPr="007463F0">
        <w:t>it is recommended to use the following recommendation in terms of min. number of grid points</w:t>
      </w:r>
      <w:r w:rsidR="005D74BC">
        <w:t xml:space="preserve"> and</w:t>
      </w:r>
      <w:r w:rsidRPr="007463F0">
        <w:t xml:space="preserve"> standard deviation</w:t>
      </w:r>
      <w:r w:rsidR="00E506F3">
        <w:t xml:space="preserve"> </w:t>
      </w:r>
      <w:r w:rsidRPr="007463F0">
        <w:t xml:space="preserve">for spherical coverage grids: </w:t>
      </w:r>
    </w:p>
    <w:p w14:paraId="15102FF7" w14:textId="724FC522" w:rsidR="00F46E30" w:rsidRPr="007463F0" w:rsidRDefault="00F46E30" w:rsidP="00F46E30">
      <w:pPr>
        <w:pStyle w:val="ListParagraph"/>
        <w:numPr>
          <w:ilvl w:val="0"/>
          <w:numId w:val="39"/>
        </w:numPr>
        <w:rPr>
          <w:szCs w:val="20"/>
        </w:rPr>
      </w:pPr>
      <w:r w:rsidRPr="007463F0">
        <w:rPr>
          <w:szCs w:val="20"/>
        </w:rPr>
        <w:t>constant density grid (using the charged particle implementation) with at least 200 grid points: standard deviation (MU element ‘Influence of spherical coverage grid’) of 0.</w:t>
      </w:r>
      <w:r w:rsidR="001B425D" w:rsidRPr="007463F0">
        <w:rPr>
          <w:szCs w:val="20"/>
        </w:rPr>
        <w:t>1</w:t>
      </w:r>
      <w:r w:rsidR="00E506F3">
        <w:rPr>
          <w:szCs w:val="20"/>
        </w:rPr>
        <w:t>4</w:t>
      </w:r>
      <w:r w:rsidRPr="007463F0">
        <w:rPr>
          <w:szCs w:val="20"/>
        </w:rPr>
        <w:t>dB</w:t>
      </w:r>
    </w:p>
    <w:p w14:paraId="290CE15C" w14:textId="2B01F4F4" w:rsidR="00F46E30" w:rsidRPr="007463F0" w:rsidRDefault="00F46E30" w:rsidP="00F46E30">
      <w:pPr>
        <w:pStyle w:val="ListParagraph"/>
        <w:numPr>
          <w:ilvl w:val="0"/>
          <w:numId w:val="39"/>
        </w:numPr>
        <w:rPr>
          <w:szCs w:val="20"/>
        </w:rPr>
      </w:pPr>
      <w:r w:rsidRPr="007463F0">
        <w:rPr>
          <w:szCs w:val="20"/>
        </w:rPr>
        <w:t>constant step size grid with at least 266 grid points: standard deviation (MU element ‘Influence of spherical coverage grid’) of 0.</w:t>
      </w:r>
      <w:r w:rsidR="001B425D" w:rsidRPr="007463F0">
        <w:rPr>
          <w:szCs w:val="20"/>
        </w:rPr>
        <w:t>1</w:t>
      </w:r>
      <w:r w:rsidR="00FE53A9">
        <w:rPr>
          <w:szCs w:val="20"/>
        </w:rPr>
        <w:t>5</w:t>
      </w:r>
      <w:r w:rsidRPr="007463F0">
        <w:rPr>
          <w:szCs w:val="20"/>
        </w:rPr>
        <w:t>dB</w:t>
      </w:r>
    </w:p>
    <w:p w14:paraId="6E2E5CF6" w14:textId="0D1E4DE7" w:rsidR="00F46E30" w:rsidRPr="007463F0" w:rsidRDefault="00F46E30" w:rsidP="00F46E30">
      <w:pPr>
        <w:pStyle w:val="ListParagraph"/>
        <w:numPr>
          <w:ilvl w:val="0"/>
          <w:numId w:val="39"/>
        </w:numPr>
        <w:rPr>
          <w:szCs w:val="20"/>
        </w:rPr>
      </w:pPr>
      <w:r w:rsidRPr="007463F0">
        <w:rPr>
          <w:szCs w:val="20"/>
        </w:rPr>
        <w:t>the MU element ‘Systematic error related to EIS spherical coverage’ is the DL step size, i.e., 0.2dB.</w:t>
      </w:r>
    </w:p>
    <w:p w14:paraId="10B0DB58" w14:textId="24BC801B" w:rsidR="006179D1" w:rsidRPr="007463F0" w:rsidRDefault="006179D1" w:rsidP="006179D1">
      <w:pPr>
        <w:pStyle w:val="Caption"/>
      </w:pPr>
      <w:bookmarkStart w:id="35" w:name="_Ref63678176"/>
      <w:bookmarkStart w:id="36" w:name="_Ref124955282"/>
      <w:r w:rsidRPr="007463F0">
        <w:lastRenderedPageBreak/>
        <w:t xml:space="preserve">Proposal </w:t>
      </w:r>
      <w:r w:rsidRPr="007463F0">
        <w:fldChar w:fldCharType="begin"/>
      </w:r>
      <w:r w:rsidRPr="007463F0">
        <w:instrText xml:space="preserve"> SEQ Proposal \* ARABIC </w:instrText>
      </w:r>
      <w:r w:rsidRPr="007463F0">
        <w:fldChar w:fldCharType="separate"/>
      </w:r>
      <w:r w:rsidR="00551223">
        <w:rPr>
          <w:noProof/>
        </w:rPr>
        <w:t>3</w:t>
      </w:r>
      <w:r w:rsidRPr="007463F0">
        <w:fldChar w:fldCharType="end"/>
      </w:r>
      <w:r w:rsidRPr="007463F0">
        <w:t>: Ad</w:t>
      </w:r>
      <w:r w:rsidR="00D064A0" w:rsidRPr="007463F0">
        <w:t>opt</w:t>
      </w:r>
      <w:r w:rsidRPr="007463F0">
        <w:t xml:space="preserve"> the </w:t>
      </w:r>
      <w:r w:rsidR="00D064A0" w:rsidRPr="007463F0">
        <w:t xml:space="preserve">proposed </w:t>
      </w:r>
      <w:r w:rsidR="003873D1" w:rsidRPr="007463F0">
        <w:t>measurement grid</w:t>
      </w:r>
      <w:r w:rsidR="007361C4" w:rsidRPr="007463F0">
        <w:t xml:space="preserve">s </w:t>
      </w:r>
      <w:r w:rsidR="00BF4D09">
        <w:t xml:space="preserve">and MUs </w:t>
      </w:r>
      <w:r w:rsidRPr="007463F0">
        <w:t>for spherical coverage measurement grids for PC</w:t>
      </w:r>
      <w:r w:rsidR="001B2637">
        <w:t>3</w:t>
      </w:r>
      <w:r w:rsidRPr="007463F0">
        <w:t xml:space="preserve"> UEs</w:t>
      </w:r>
      <w:bookmarkEnd w:id="35"/>
      <w:r w:rsidR="00C61A44" w:rsidRPr="007463F0">
        <w:t xml:space="preserve"> </w:t>
      </w:r>
      <w:r w:rsidR="00DD39CE" w:rsidRPr="007463F0">
        <w:t>with</w:t>
      </w:r>
      <w:r w:rsidR="00F80FB8" w:rsidRPr="007463F0">
        <w:t xml:space="preserve"> the</w:t>
      </w:r>
      <w:r w:rsidR="00C61A44" w:rsidRPr="007463F0">
        <w:t xml:space="preserve"> alternate 6x</w:t>
      </w:r>
      <w:r w:rsidR="001B2637">
        <w:t>2</w:t>
      </w:r>
      <w:r w:rsidR="00C61A44" w:rsidRPr="007463F0">
        <w:t xml:space="preserve"> antenna array assumption.</w:t>
      </w:r>
      <w:bookmarkEnd w:id="36"/>
    </w:p>
    <w:bookmarkEnd w:id="7"/>
    <w:p w14:paraId="6D0CB4CB" w14:textId="5817D59B" w:rsidR="006C7E35" w:rsidRDefault="008A6EFE">
      <w:r>
        <w:t>T</w:t>
      </w:r>
      <w:r w:rsidR="009C6A48">
        <w:t>he slight increase in MU for the 6x2</w:t>
      </w:r>
      <w:r>
        <w:t xml:space="preserve"> spherical coverage grids is not applicable if the spherical coverage</w:t>
      </w:r>
      <w:r w:rsidR="00CF0EE9">
        <w:t xml:space="preserve"> analyses are performed based on the fine beam peak search grids (highlighted in </w:t>
      </w:r>
      <w:r w:rsidR="00094A14">
        <w:t xml:space="preserve">orange </w:t>
      </w:r>
      <w:r w:rsidR="00763CCB">
        <w:t xml:space="preserve">in </w:t>
      </w:r>
      <w:r w:rsidR="00094A14">
        <w:fldChar w:fldCharType="begin"/>
      </w:r>
      <w:r w:rsidR="00094A14">
        <w:instrText xml:space="preserve"> REF _Ref24034537 \h </w:instrText>
      </w:r>
      <w:r w:rsidR="00094A14">
        <w:fldChar w:fldCharType="separate"/>
      </w:r>
      <w:r w:rsidR="00551223" w:rsidRPr="007463F0">
        <w:t xml:space="preserve">Table </w:t>
      </w:r>
      <w:r w:rsidR="00551223">
        <w:rPr>
          <w:noProof/>
        </w:rPr>
        <w:t>10</w:t>
      </w:r>
      <w:r w:rsidR="00094A14">
        <w:fldChar w:fldCharType="end"/>
      </w:r>
      <w:r w:rsidR="00094A14">
        <w:t xml:space="preserve"> and </w:t>
      </w:r>
      <w:r w:rsidR="00094A14">
        <w:fldChar w:fldCharType="begin"/>
      </w:r>
      <w:r w:rsidR="00094A14">
        <w:instrText xml:space="preserve"> REF _Ref24034599 \h </w:instrText>
      </w:r>
      <w:r w:rsidR="00094A14">
        <w:fldChar w:fldCharType="separate"/>
      </w:r>
      <w:r w:rsidR="00551223" w:rsidRPr="007463F0">
        <w:t xml:space="preserve">Table </w:t>
      </w:r>
      <w:r w:rsidR="00551223">
        <w:rPr>
          <w:noProof/>
        </w:rPr>
        <w:t>11</w:t>
      </w:r>
      <w:r w:rsidR="00094A14">
        <w:fldChar w:fldCharType="end"/>
      </w:r>
      <w:r w:rsidR="001E24E0">
        <w:t>)</w:t>
      </w:r>
      <w:r w:rsidR="00906706">
        <w:t xml:space="preserve">. </w:t>
      </w:r>
      <w:r w:rsidR="006C7E35" w:rsidRPr="007463F0">
        <w:br w:type="page"/>
      </w:r>
    </w:p>
    <w:p w14:paraId="2C9482F1" w14:textId="1B4273F4" w:rsidR="00541C1D" w:rsidRPr="007463F0" w:rsidRDefault="004E01CF" w:rsidP="00541C1D">
      <w:pPr>
        <w:pStyle w:val="Heading1"/>
        <w:ind w:left="567" w:hanging="567"/>
      </w:pPr>
      <w:r>
        <w:lastRenderedPageBreak/>
        <w:t>Applicability</w:t>
      </w:r>
    </w:p>
    <w:p w14:paraId="0E847A2D" w14:textId="490F7681" w:rsidR="00974C39" w:rsidRDefault="00C81DF0" w:rsidP="00974C39">
      <w:r>
        <w:t xml:space="preserve">The applicability of the PC3 measurement grids </w:t>
      </w:r>
      <w:r w:rsidR="000935FF">
        <w:t xml:space="preserve">is </w:t>
      </w:r>
      <w:r w:rsidR="002F5410">
        <w:t>rather unique</w:t>
      </w:r>
      <w:r w:rsidR="000935FF">
        <w:t xml:space="preserve"> now since ther</w:t>
      </w:r>
      <w:r w:rsidR="00A57E3F">
        <w:t xml:space="preserve">e is one default worst-case 8x2 antenna configuration and </w:t>
      </w:r>
      <w:r w:rsidR="00A57E3F" w:rsidRPr="002F5410">
        <w:rPr>
          <w:u w:val="single"/>
        </w:rPr>
        <w:t>two</w:t>
      </w:r>
      <w:r w:rsidR="00A57E3F">
        <w:t xml:space="preserve"> optional worst-case configurations based on a vendor declaration</w:t>
      </w:r>
      <w:r w:rsidR="009535BA">
        <w:t>, i.e., 4x2 and 6x2</w:t>
      </w:r>
      <w:r w:rsidR="00A57E3F">
        <w:t xml:space="preserve">. </w:t>
      </w:r>
      <w:r w:rsidR="00974C39">
        <w:t xml:space="preserve">The decision tree for the appropriate selection of applicable measurement grids based on the presence or absence of a vendor declaration is shown in </w:t>
      </w:r>
      <w:r w:rsidR="00974C39">
        <w:fldChar w:fldCharType="begin"/>
      </w:r>
      <w:r w:rsidR="00974C39">
        <w:instrText xml:space="preserve"> REF _Ref145077709 \h </w:instrText>
      </w:r>
      <w:r w:rsidR="00974C39">
        <w:fldChar w:fldCharType="separate"/>
      </w:r>
      <w:r w:rsidR="00551223" w:rsidRPr="00050B90">
        <w:t xml:space="preserve">Figure </w:t>
      </w:r>
      <w:r w:rsidR="00551223">
        <w:rPr>
          <w:noProof/>
        </w:rPr>
        <w:t>6</w:t>
      </w:r>
      <w:r w:rsidR="00974C39">
        <w:fldChar w:fldCharType="end"/>
      </w:r>
      <w:r w:rsidR="00974C39">
        <w:t>.</w:t>
      </w:r>
    </w:p>
    <w:p w14:paraId="0B4FD13D" w14:textId="61FA957D" w:rsidR="00974C39" w:rsidRDefault="00D33838" w:rsidP="00974C39">
      <w:pPr>
        <w:jc w:val="center"/>
      </w:pPr>
      <w:r w:rsidRPr="00D33838">
        <w:rPr>
          <w:noProof/>
        </w:rPr>
        <w:drawing>
          <wp:inline distT="0" distB="0" distL="0" distR="0" wp14:anchorId="72AE15D7" wp14:editId="085B6F87">
            <wp:extent cx="6122035" cy="2272030"/>
            <wp:effectExtent l="0" t="0" r="0" b="0"/>
            <wp:docPr id="183735030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22035" cy="2272030"/>
                    </a:xfrm>
                    <a:prstGeom prst="rect">
                      <a:avLst/>
                    </a:prstGeom>
                    <a:noFill/>
                    <a:ln>
                      <a:noFill/>
                    </a:ln>
                  </pic:spPr>
                </pic:pic>
              </a:graphicData>
            </a:graphic>
          </wp:inline>
        </w:drawing>
      </w:r>
    </w:p>
    <w:p w14:paraId="101AD02E" w14:textId="4C8AD31A" w:rsidR="00974C39" w:rsidRDefault="00974C39" w:rsidP="00974C39">
      <w:pPr>
        <w:pStyle w:val="Caption"/>
        <w:jc w:val="center"/>
      </w:pPr>
      <w:bookmarkStart w:id="37" w:name="_Ref145077709"/>
      <w:r w:rsidRPr="00050B90">
        <w:t xml:space="preserve">Figure </w:t>
      </w:r>
      <w:r w:rsidRPr="00050B90">
        <w:fldChar w:fldCharType="begin"/>
      </w:r>
      <w:r w:rsidRPr="00050B90">
        <w:instrText xml:space="preserve"> SEQ Figure \* ARABIC </w:instrText>
      </w:r>
      <w:r w:rsidRPr="00050B90">
        <w:fldChar w:fldCharType="separate"/>
      </w:r>
      <w:r w:rsidR="00551223">
        <w:rPr>
          <w:noProof/>
        </w:rPr>
        <w:t>6</w:t>
      </w:r>
      <w:r w:rsidRPr="00050B90">
        <w:fldChar w:fldCharType="end"/>
      </w:r>
      <w:bookmarkEnd w:id="37"/>
      <w:r>
        <w:t>: Decision tree for PC3 measurement grid selection.</w:t>
      </w:r>
    </w:p>
    <w:p w14:paraId="4473D040" w14:textId="4FC9DF33" w:rsidR="00541C1D" w:rsidRPr="00974C39" w:rsidRDefault="00541C1D" w:rsidP="00541C1D">
      <w:pPr>
        <w:rPr>
          <w:lang w:val="en-GB"/>
        </w:rPr>
      </w:pPr>
    </w:p>
    <w:p w14:paraId="461F2BAF" w14:textId="77777777" w:rsidR="00541C1D" w:rsidRDefault="00541C1D">
      <w:r>
        <w:br w:type="page"/>
      </w:r>
    </w:p>
    <w:bookmarkEnd w:id="2"/>
    <w:bookmarkEnd w:id="8"/>
    <w:p w14:paraId="35952390" w14:textId="6D5709E7" w:rsidR="008B0529" w:rsidRDefault="0053435C" w:rsidP="0053435C">
      <w:pPr>
        <w:pStyle w:val="Heading1"/>
        <w:ind w:left="567" w:hanging="567"/>
      </w:pPr>
      <w:r w:rsidRPr="007463F0">
        <w:lastRenderedPageBreak/>
        <w:t>Conclusion</w:t>
      </w:r>
    </w:p>
    <w:p w14:paraId="00308CA8" w14:textId="0415C739" w:rsidR="00983C8B" w:rsidRDefault="00983C8B" w:rsidP="00983C8B">
      <w:pPr>
        <w:rPr>
          <w:lang w:val="en-GB"/>
        </w:rPr>
      </w:pPr>
      <w:r>
        <w:rPr>
          <w:lang w:val="en-GB"/>
        </w:rPr>
        <w:t>The following observations and proposals were made:</w:t>
      </w:r>
    </w:p>
    <w:p w14:paraId="5D426B39" w14:textId="5BD6C7FF" w:rsidR="00983C8B" w:rsidRPr="00983C8B" w:rsidRDefault="00983C8B" w:rsidP="00983C8B">
      <w:pPr>
        <w:rPr>
          <w:b/>
          <w:bCs/>
          <w:lang w:val="en-GB"/>
        </w:rPr>
      </w:pPr>
      <w:r w:rsidRPr="00983C8B">
        <w:rPr>
          <w:b/>
          <w:bCs/>
          <w:lang w:val="en-GB"/>
        </w:rPr>
        <w:fldChar w:fldCharType="begin"/>
      </w:r>
      <w:r w:rsidRPr="00983C8B">
        <w:rPr>
          <w:b/>
          <w:bCs/>
          <w:lang w:val="en-GB"/>
        </w:rPr>
        <w:instrText xml:space="preserve"> REF _Ref124955284 \h </w:instrText>
      </w:r>
      <w:r>
        <w:rPr>
          <w:b/>
          <w:bCs/>
          <w:lang w:val="en-GB"/>
        </w:rPr>
        <w:instrText xml:space="preserve"> \* MERGEFORMAT </w:instrText>
      </w:r>
      <w:r w:rsidRPr="00983C8B">
        <w:rPr>
          <w:b/>
          <w:bCs/>
          <w:lang w:val="en-GB"/>
        </w:rPr>
      </w:r>
      <w:r w:rsidRPr="00983C8B">
        <w:rPr>
          <w:b/>
          <w:bCs/>
          <w:lang w:val="en-GB"/>
        </w:rPr>
        <w:fldChar w:fldCharType="separate"/>
      </w:r>
      <w:r w:rsidR="00513D8F" w:rsidRPr="00513D8F">
        <w:rPr>
          <w:b/>
          <w:bCs/>
        </w:rPr>
        <w:t xml:space="preserve">Proposal </w:t>
      </w:r>
      <w:r w:rsidR="00513D8F" w:rsidRPr="00513D8F">
        <w:rPr>
          <w:b/>
          <w:bCs/>
          <w:noProof/>
        </w:rPr>
        <w:t>1</w:t>
      </w:r>
      <w:r w:rsidR="00513D8F" w:rsidRPr="00513D8F">
        <w:rPr>
          <w:b/>
          <w:bCs/>
        </w:rPr>
        <w:t xml:space="preserve">: Adopt the measurement grids highlighted in Table </w:t>
      </w:r>
      <w:r w:rsidR="00513D8F" w:rsidRPr="00513D8F">
        <w:rPr>
          <w:b/>
          <w:bCs/>
          <w:noProof/>
        </w:rPr>
        <w:t>4</w:t>
      </w:r>
      <w:r w:rsidR="00513D8F" w:rsidRPr="00513D8F">
        <w:rPr>
          <w:b/>
          <w:bCs/>
        </w:rPr>
        <w:t xml:space="preserve"> for Beam Peak Search for PC3 UEs based on the alternate 6x2 antenna assumption with a </w:t>
      </w:r>
      <w:r w:rsidR="00513D8F" w:rsidRPr="00513D8F">
        <w:rPr>
          <w:rFonts w:eastAsia="Batang"/>
          <w:b/>
          <w:bCs/>
        </w:rPr>
        <w:t>systematic error of ‘Beam Peak Search’ of 0.5dB.</w:t>
      </w:r>
      <w:r w:rsidRPr="00983C8B">
        <w:rPr>
          <w:b/>
          <w:bCs/>
          <w:lang w:val="en-GB"/>
        </w:rPr>
        <w:fldChar w:fldCharType="end"/>
      </w:r>
    </w:p>
    <w:p w14:paraId="2DFC72B9" w14:textId="0C92C87F" w:rsidR="00983C8B" w:rsidRPr="00983C8B" w:rsidRDefault="00983C8B" w:rsidP="00983C8B">
      <w:pPr>
        <w:rPr>
          <w:b/>
          <w:bCs/>
          <w:lang w:val="en-GB"/>
        </w:rPr>
      </w:pPr>
      <w:r w:rsidRPr="00983C8B">
        <w:rPr>
          <w:b/>
          <w:bCs/>
          <w:lang w:val="en-GB"/>
        </w:rPr>
        <w:fldChar w:fldCharType="begin"/>
      </w:r>
      <w:r w:rsidRPr="00983C8B">
        <w:rPr>
          <w:b/>
          <w:bCs/>
          <w:lang w:val="en-GB"/>
        </w:rPr>
        <w:instrText xml:space="preserve"> REF _Ref148525851 \h </w:instrText>
      </w:r>
      <w:r>
        <w:rPr>
          <w:b/>
          <w:bCs/>
          <w:lang w:val="en-GB"/>
        </w:rPr>
        <w:instrText xml:space="preserve"> \* MERGEFORMAT </w:instrText>
      </w:r>
      <w:r w:rsidRPr="00983C8B">
        <w:rPr>
          <w:b/>
          <w:bCs/>
          <w:lang w:val="en-GB"/>
        </w:rPr>
      </w:r>
      <w:r w:rsidRPr="00983C8B">
        <w:rPr>
          <w:b/>
          <w:bCs/>
          <w:lang w:val="en-GB"/>
        </w:rPr>
        <w:fldChar w:fldCharType="separate"/>
      </w:r>
      <w:r w:rsidR="00513D8F" w:rsidRPr="00513D8F">
        <w:rPr>
          <w:b/>
          <w:bCs/>
        </w:rPr>
        <w:t xml:space="preserve">Proposal </w:t>
      </w:r>
      <w:r w:rsidR="00513D8F" w:rsidRPr="00513D8F">
        <w:rPr>
          <w:b/>
          <w:bCs/>
          <w:noProof/>
        </w:rPr>
        <w:t>2</w:t>
      </w:r>
      <w:r w:rsidR="00513D8F" w:rsidRPr="00513D8F">
        <w:rPr>
          <w:b/>
          <w:bCs/>
        </w:rPr>
        <w:t>: Adopt the proposed alternate measurement grids listed above for TRP for PC3 UEs based on the alternate 6x2 antenna assumption.</w:t>
      </w:r>
      <w:r w:rsidRPr="00983C8B">
        <w:rPr>
          <w:b/>
          <w:bCs/>
          <w:lang w:val="en-GB"/>
        </w:rPr>
        <w:fldChar w:fldCharType="end"/>
      </w:r>
    </w:p>
    <w:p w14:paraId="2B8BB730" w14:textId="121961E7" w:rsidR="00983C8B" w:rsidRPr="00983C8B" w:rsidRDefault="00983C8B" w:rsidP="00983C8B">
      <w:pPr>
        <w:rPr>
          <w:b/>
          <w:bCs/>
          <w:lang w:val="en-GB"/>
        </w:rPr>
      </w:pPr>
      <w:r w:rsidRPr="00983C8B">
        <w:rPr>
          <w:b/>
          <w:bCs/>
          <w:lang w:val="en-GB"/>
        </w:rPr>
        <w:fldChar w:fldCharType="begin"/>
      </w:r>
      <w:r w:rsidRPr="00983C8B">
        <w:rPr>
          <w:b/>
          <w:bCs/>
          <w:lang w:val="en-GB"/>
        </w:rPr>
        <w:instrText xml:space="preserve"> REF _Ref124955282 \h </w:instrText>
      </w:r>
      <w:r>
        <w:rPr>
          <w:b/>
          <w:bCs/>
          <w:lang w:val="en-GB"/>
        </w:rPr>
        <w:instrText xml:space="preserve"> \* MERGEFORMAT </w:instrText>
      </w:r>
      <w:r w:rsidRPr="00983C8B">
        <w:rPr>
          <w:b/>
          <w:bCs/>
          <w:lang w:val="en-GB"/>
        </w:rPr>
      </w:r>
      <w:r w:rsidRPr="00983C8B">
        <w:rPr>
          <w:b/>
          <w:bCs/>
          <w:lang w:val="en-GB"/>
        </w:rPr>
        <w:fldChar w:fldCharType="separate"/>
      </w:r>
      <w:r w:rsidR="00513D8F" w:rsidRPr="00513D8F">
        <w:rPr>
          <w:b/>
          <w:bCs/>
        </w:rPr>
        <w:t xml:space="preserve">Proposal </w:t>
      </w:r>
      <w:r w:rsidR="00513D8F" w:rsidRPr="00513D8F">
        <w:rPr>
          <w:b/>
          <w:bCs/>
          <w:noProof/>
        </w:rPr>
        <w:t>3</w:t>
      </w:r>
      <w:r w:rsidR="00513D8F" w:rsidRPr="00513D8F">
        <w:rPr>
          <w:b/>
          <w:bCs/>
        </w:rPr>
        <w:t>: Adopt the proposed measurement grids and MUs for spherical coverage measurement grids for PC3 UEs with the alternate 6x2 antenna array assumption.</w:t>
      </w:r>
      <w:r w:rsidRPr="00983C8B">
        <w:rPr>
          <w:b/>
          <w:bCs/>
          <w:lang w:val="en-GB"/>
        </w:rPr>
        <w:fldChar w:fldCharType="end"/>
      </w:r>
    </w:p>
    <w:p w14:paraId="51C55663" w14:textId="3D7E262F" w:rsidR="00983C8B" w:rsidRPr="00983C8B" w:rsidRDefault="00983C8B" w:rsidP="00983C8B">
      <w:pPr>
        <w:rPr>
          <w:lang w:val="en-GB"/>
        </w:rPr>
      </w:pPr>
    </w:p>
    <w:p w14:paraId="35952392" w14:textId="28F49151" w:rsidR="00DD1C07" w:rsidRPr="007463F0" w:rsidRDefault="00DD1C07" w:rsidP="00DD1C07">
      <w:pPr>
        <w:pStyle w:val="Heading1"/>
        <w:ind w:left="567" w:hanging="567"/>
      </w:pPr>
      <w:r w:rsidRPr="007463F0">
        <w:t>References</w:t>
      </w:r>
    </w:p>
    <w:p w14:paraId="57E68977" w14:textId="05F5642B" w:rsidR="003404F4" w:rsidRDefault="00527147" w:rsidP="00236683">
      <w:pPr>
        <w:numPr>
          <w:ilvl w:val="0"/>
          <w:numId w:val="5"/>
        </w:numPr>
        <w:tabs>
          <w:tab w:val="left" w:pos="426"/>
        </w:tabs>
        <w:overflowPunct w:val="0"/>
        <w:autoSpaceDE w:val="0"/>
        <w:autoSpaceDN w:val="0"/>
        <w:adjustRightInd w:val="0"/>
        <w:textAlignment w:val="baseline"/>
      </w:pPr>
      <w:bookmarkStart w:id="38" w:name="_Ref147413358"/>
      <w:r>
        <w:t>R4-2311231, Measurement Grids for Optional 6x2 PC3 Antenna Array Configuration, Apple, 3GPP RAN WG4 Meeting #108, August 2023</w:t>
      </w:r>
      <w:bookmarkEnd w:id="38"/>
      <w:r>
        <w:tab/>
      </w:r>
    </w:p>
    <w:p w14:paraId="75B330DB" w14:textId="6B7EAF25" w:rsidR="00527147" w:rsidRDefault="00527147" w:rsidP="00236683">
      <w:pPr>
        <w:numPr>
          <w:ilvl w:val="0"/>
          <w:numId w:val="5"/>
        </w:numPr>
        <w:tabs>
          <w:tab w:val="left" w:pos="426"/>
        </w:tabs>
        <w:overflowPunct w:val="0"/>
        <w:autoSpaceDE w:val="0"/>
        <w:autoSpaceDN w:val="0"/>
        <w:adjustRightInd w:val="0"/>
        <w:textAlignment w:val="baseline"/>
      </w:pPr>
      <w:bookmarkStart w:id="39" w:name="_Ref147413389"/>
      <w:r>
        <w:t>R4-2316322, Motivation for LS to RAN5 regarding PC3 6x2 Antenna Configuration Declaration, Keysight Technologies, Apple, 3GPP TSG-RAN4 Meeting #108-bis, October 2023</w:t>
      </w:r>
      <w:bookmarkEnd w:id="39"/>
    </w:p>
    <w:p w14:paraId="2FCF9608" w14:textId="0C6C3528" w:rsidR="00527147" w:rsidRDefault="00C861E4" w:rsidP="00236683">
      <w:pPr>
        <w:numPr>
          <w:ilvl w:val="0"/>
          <w:numId w:val="5"/>
        </w:numPr>
        <w:tabs>
          <w:tab w:val="left" w:pos="426"/>
        </w:tabs>
        <w:overflowPunct w:val="0"/>
        <w:autoSpaceDE w:val="0"/>
        <w:autoSpaceDN w:val="0"/>
        <w:adjustRightInd w:val="0"/>
        <w:textAlignment w:val="baseline"/>
      </w:pPr>
      <w:bookmarkStart w:id="40" w:name="_Ref147413390"/>
      <w:r w:rsidRPr="00C861E4">
        <w:t>R5-235994</w:t>
      </w:r>
      <w:r w:rsidR="00527147">
        <w:t xml:space="preserve">, </w:t>
      </w:r>
      <w:r w:rsidRPr="00C861E4">
        <w:t>LS to RAN5 for measurement grid based on the assumption of 6x2 for PC3</w:t>
      </w:r>
      <w:r w:rsidR="00527147">
        <w:t xml:space="preserve">, </w:t>
      </w:r>
      <w:r w:rsidR="00556C4D" w:rsidRPr="00556C4D">
        <w:t>TSG WG RAN4</w:t>
      </w:r>
      <w:r w:rsidR="00527147">
        <w:t>, 3GPP TSG-RAN WG</w:t>
      </w:r>
      <w:r w:rsidR="004C4E1D">
        <w:t>5</w:t>
      </w:r>
      <w:r w:rsidR="00527147">
        <w:t xml:space="preserve"> Meeting #</w:t>
      </w:r>
      <w:r w:rsidR="004C4E1D">
        <w:t>101</w:t>
      </w:r>
      <w:r w:rsidR="00527147">
        <w:t xml:space="preserve">, </w:t>
      </w:r>
      <w:r w:rsidR="004C4E1D">
        <w:t>November</w:t>
      </w:r>
      <w:r w:rsidR="00527147">
        <w:t xml:space="preserve"> 2023</w:t>
      </w:r>
      <w:bookmarkEnd w:id="40"/>
    </w:p>
    <w:p w14:paraId="48ADAFBF" w14:textId="2D3A8C78" w:rsidR="00DE3EF2" w:rsidRDefault="00DE3EF2" w:rsidP="00DE3EF2">
      <w:pPr>
        <w:numPr>
          <w:ilvl w:val="0"/>
          <w:numId w:val="5"/>
        </w:numPr>
        <w:tabs>
          <w:tab w:val="left" w:pos="426"/>
        </w:tabs>
        <w:overflowPunct w:val="0"/>
        <w:autoSpaceDE w:val="0"/>
        <w:autoSpaceDN w:val="0"/>
        <w:adjustRightInd w:val="0"/>
        <w:textAlignment w:val="baseline"/>
      </w:pPr>
      <w:bookmarkStart w:id="41" w:name="_Ref147413721"/>
      <w:r w:rsidRPr="00DE3EF2">
        <w:t>TR 38.803, Study on new radio access technology: Radio Frequency (RF) and co-existence aspects</w:t>
      </w:r>
      <w:bookmarkEnd w:id="41"/>
    </w:p>
    <w:p w14:paraId="209A826C" w14:textId="5FFA879D" w:rsidR="00236DC8" w:rsidRDefault="00F437A8" w:rsidP="00DE3EF2">
      <w:pPr>
        <w:numPr>
          <w:ilvl w:val="0"/>
          <w:numId w:val="5"/>
        </w:numPr>
        <w:tabs>
          <w:tab w:val="left" w:pos="426"/>
        </w:tabs>
        <w:overflowPunct w:val="0"/>
        <w:autoSpaceDE w:val="0"/>
        <w:autoSpaceDN w:val="0"/>
        <w:adjustRightInd w:val="0"/>
        <w:textAlignment w:val="baseline"/>
      </w:pPr>
      <w:bookmarkStart w:id="42" w:name="_Ref147470715"/>
      <w:r>
        <w:t>R5-213812, Measurement Grids for Optional 4x2 PC3 Antenna Array Configuration, Keysight Technologies, 3GPP TSG-RAN5 Meeting #91-e, May 2021</w:t>
      </w:r>
      <w:bookmarkEnd w:id="42"/>
    </w:p>
    <w:p w14:paraId="13263A31" w14:textId="58F7A434" w:rsidR="00E574B6" w:rsidRDefault="00142AD7" w:rsidP="00DE3EF2">
      <w:pPr>
        <w:numPr>
          <w:ilvl w:val="0"/>
          <w:numId w:val="5"/>
        </w:numPr>
        <w:tabs>
          <w:tab w:val="left" w:pos="426"/>
        </w:tabs>
        <w:overflowPunct w:val="0"/>
        <w:autoSpaceDE w:val="0"/>
        <w:autoSpaceDN w:val="0"/>
        <w:adjustRightInd w:val="0"/>
        <w:textAlignment w:val="baseline"/>
      </w:pPr>
      <w:bookmarkStart w:id="43" w:name="_Ref147475639"/>
      <w:r w:rsidRPr="00151258">
        <w:t>TS 38.521-2, User Equipment (UE) conformance specification; Radio transmission and reception; Part 2: Range 2 Standalone</w:t>
      </w:r>
      <w:bookmarkEnd w:id="43"/>
    </w:p>
    <w:p w14:paraId="756DEAF7" w14:textId="7CBF998B" w:rsidR="00142AD7" w:rsidRDefault="00195B5C" w:rsidP="00DE3EF2">
      <w:pPr>
        <w:numPr>
          <w:ilvl w:val="0"/>
          <w:numId w:val="5"/>
        </w:numPr>
        <w:tabs>
          <w:tab w:val="left" w:pos="426"/>
        </w:tabs>
        <w:overflowPunct w:val="0"/>
        <w:autoSpaceDE w:val="0"/>
        <w:autoSpaceDN w:val="0"/>
        <w:adjustRightInd w:val="0"/>
        <w:textAlignment w:val="baseline"/>
      </w:pPr>
      <w:r w:rsidRPr="00562A60">
        <w:t>TR 38.903, Derivation of test tolerances and measurement uncertainty for User Equipment (UE) conformance test cases</w:t>
      </w:r>
    </w:p>
    <w:p w14:paraId="7FBEBDA0" w14:textId="4D406291" w:rsidR="00527C3F" w:rsidRPr="007463F0" w:rsidRDefault="00D373B9" w:rsidP="00DE3EF2">
      <w:pPr>
        <w:numPr>
          <w:ilvl w:val="0"/>
          <w:numId w:val="5"/>
        </w:numPr>
        <w:tabs>
          <w:tab w:val="left" w:pos="426"/>
        </w:tabs>
        <w:overflowPunct w:val="0"/>
        <w:autoSpaceDE w:val="0"/>
        <w:autoSpaceDN w:val="0"/>
        <w:adjustRightInd w:val="0"/>
        <w:textAlignment w:val="baseline"/>
      </w:pPr>
      <w:bookmarkStart w:id="44" w:name="_Ref148456085"/>
      <w:r>
        <w:t>R5-206618, PC1 Assumptions for CDF Curve for MOP EIRP Spherical Coverage, Qualcomm Incorporated, 3GPP TSG-RAN5 Meeting #89-e, November 2020</w:t>
      </w:r>
      <w:bookmarkEnd w:id="44"/>
    </w:p>
    <w:sectPr w:rsidR="00527C3F" w:rsidRPr="007463F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0134FB" w14:textId="77777777" w:rsidR="0067414B" w:rsidRDefault="0067414B">
      <w:r>
        <w:separator/>
      </w:r>
    </w:p>
  </w:endnote>
  <w:endnote w:type="continuationSeparator" w:id="0">
    <w:p w14:paraId="4459D038" w14:textId="77777777" w:rsidR="0067414B" w:rsidRDefault="0067414B">
      <w:r>
        <w:continuationSeparator/>
      </w:r>
    </w:p>
  </w:endnote>
  <w:endnote w:type="continuationNotice" w:id="1">
    <w:p w14:paraId="432A8634" w14:textId="77777777" w:rsidR="0067414B" w:rsidRDefault="006741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8CF473" w14:textId="77777777" w:rsidR="0067414B" w:rsidRDefault="0067414B">
      <w:r>
        <w:separator/>
      </w:r>
    </w:p>
  </w:footnote>
  <w:footnote w:type="continuationSeparator" w:id="0">
    <w:p w14:paraId="70A6EF19" w14:textId="77777777" w:rsidR="0067414B" w:rsidRDefault="0067414B">
      <w:r>
        <w:continuationSeparator/>
      </w:r>
    </w:p>
  </w:footnote>
  <w:footnote w:type="continuationNotice" w:id="1">
    <w:p w14:paraId="6BD2D14E" w14:textId="77777777" w:rsidR="0067414B" w:rsidRDefault="0067414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666456"/>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666181C"/>
    <w:multiLevelType w:val="hybridMultilevel"/>
    <w:tmpl w:val="07A6DB42"/>
    <w:lvl w:ilvl="0" w:tplc="D966B1D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223FD9"/>
    <w:multiLevelType w:val="hybridMultilevel"/>
    <w:tmpl w:val="4A10A75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6" w15:restartNumberingAfterBreak="0">
    <w:nsid w:val="0B503B7A"/>
    <w:multiLevelType w:val="hybridMultilevel"/>
    <w:tmpl w:val="BD586678"/>
    <w:lvl w:ilvl="0" w:tplc="4C12E08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BF39AA"/>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2226ED"/>
    <w:multiLevelType w:val="hybridMultilevel"/>
    <w:tmpl w:val="F83EF10A"/>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9" w15:restartNumberingAfterBreak="0">
    <w:nsid w:val="14FF2C6D"/>
    <w:multiLevelType w:val="hybridMultilevel"/>
    <w:tmpl w:val="018A4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AF1A27"/>
    <w:multiLevelType w:val="hybridMultilevel"/>
    <w:tmpl w:val="20248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8DB2C5A"/>
    <w:multiLevelType w:val="hybridMultilevel"/>
    <w:tmpl w:val="87649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2739AE"/>
    <w:multiLevelType w:val="hybridMultilevel"/>
    <w:tmpl w:val="EC70407A"/>
    <w:lvl w:ilvl="0" w:tplc="0409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3" w15:restartNumberingAfterBreak="0">
    <w:nsid w:val="1F54137F"/>
    <w:multiLevelType w:val="hybridMultilevel"/>
    <w:tmpl w:val="FE361CB8"/>
    <w:lvl w:ilvl="0" w:tplc="7658980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4" w15:restartNumberingAfterBreak="0">
    <w:nsid w:val="23A538C6"/>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226F28"/>
    <w:multiLevelType w:val="hybridMultilevel"/>
    <w:tmpl w:val="51CA03AE"/>
    <w:lvl w:ilvl="0" w:tplc="3CDAE56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DD4DEE"/>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B262B9"/>
    <w:multiLevelType w:val="hybridMultilevel"/>
    <w:tmpl w:val="2876AC88"/>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8" w15:restartNumberingAfterBreak="0">
    <w:nsid w:val="2FB90FE0"/>
    <w:multiLevelType w:val="hybridMultilevel"/>
    <w:tmpl w:val="7042F844"/>
    <w:lvl w:ilvl="0" w:tplc="4C12E084">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303F0E4B"/>
    <w:multiLevelType w:val="hybridMultilevel"/>
    <w:tmpl w:val="EF7043DC"/>
    <w:lvl w:ilvl="0" w:tplc="4C12E084">
      <w:start w:val="1"/>
      <w:numFmt w:val="bullet"/>
      <w:lvlText w:val="-"/>
      <w:lvlJc w:val="left"/>
      <w:pPr>
        <w:ind w:left="928"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0DB7C52"/>
    <w:multiLevelType w:val="hybridMultilevel"/>
    <w:tmpl w:val="6EDAFBBE"/>
    <w:lvl w:ilvl="0" w:tplc="9E906C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1F66644"/>
    <w:multiLevelType w:val="hybridMultilevel"/>
    <w:tmpl w:val="AB7E9A0C"/>
    <w:lvl w:ilvl="0" w:tplc="08CA970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6AD45B2"/>
    <w:multiLevelType w:val="hybridMultilevel"/>
    <w:tmpl w:val="C27EDD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BB310CA"/>
    <w:multiLevelType w:val="hybridMultilevel"/>
    <w:tmpl w:val="E91C9C38"/>
    <w:lvl w:ilvl="0" w:tplc="F9B2D4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2926202"/>
    <w:multiLevelType w:val="hybridMultilevel"/>
    <w:tmpl w:val="7AAEF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15:restartNumberingAfterBreak="0">
    <w:nsid w:val="53551B73"/>
    <w:multiLevelType w:val="hybridMultilevel"/>
    <w:tmpl w:val="94AAE5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5CCE2026"/>
    <w:multiLevelType w:val="hybridMultilevel"/>
    <w:tmpl w:val="5CDCE522"/>
    <w:lvl w:ilvl="0" w:tplc="4D30C1E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8" w15:restartNumberingAfterBreak="0">
    <w:nsid w:val="64490F04"/>
    <w:multiLevelType w:val="hybridMultilevel"/>
    <w:tmpl w:val="8946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6E76B8C"/>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0F41E5"/>
    <w:multiLevelType w:val="hybridMultilevel"/>
    <w:tmpl w:val="75ACDCBA"/>
    <w:lvl w:ilvl="0" w:tplc="8332BD36">
      <w:start w:val="1"/>
      <w:numFmt w:val="lowerLetter"/>
      <w:lvlText w:val="(%1)"/>
      <w:lvlJc w:val="left"/>
      <w:pPr>
        <w:ind w:left="4336" w:hanging="360"/>
      </w:pPr>
      <w:rPr>
        <w:rFonts w:hint="default"/>
      </w:rPr>
    </w:lvl>
    <w:lvl w:ilvl="1" w:tplc="04090019" w:tentative="1">
      <w:start w:val="1"/>
      <w:numFmt w:val="lowerLetter"/>
      <w:lvlText w:val="%2."/>
      <w:lvlJc w:val="left"/>
      <w:pPr>
        <w:ind w:left="5056" w:hanging="360"/>
      </w:pPr>
    </w:lvl>
    <w:lvl w:ilvl="2" w:tplc="0409001B" w:tentative="1">
      <w:start w:val="1"/>
      <w:numFmt w:val="lowerRoman"/>
      <w:lvlText w:val="%3."/>
      <w:lvlJc w:val="right"/>
      <w:pPr>
        <w:ind w:left="5776" w:hanging="180"/>
      </w:pPr>
    </w:lvl>
    <w:lvl w:ilvl="3" w:tplc="0409000F" w:tentative="1">
      <w:start w:val="1"/>
      <w:numFmt w:val="decimal"/>
      <w:lvlText w:val="%4."/>
      <w:lvlJc w:val="left"/>
      <w:pPr>
        <w:ind w:left="6496" w:hanging="360"/>
      </w:pPr>
    </w:lvl>
    <w:lvl w:ilvl="4" w:tplc="04090019" w:tentative="1">
      <w:start w:val="1"/>
      <w:numFmt w:val="lowerLetter"/>
      <w:lvlText w:val="%5."/>
      <w:lvlJc w:val="left"/>
      <w:pPr>
        <w:ind w:left="7216" w:hanging="360"/>
      </w:pPr>
    </w:lvl>
    <w:lvl w:ilvl="5" w:tplc="0409001B" w:tentative="1">
      <w:start w:val="1"/>
      <w:numFmt w:val="lowerRoman"/>
      <w:lvlText w:val="%6."/>
      <w:lvlJc w:val="right"/>
      <w:pPr>
        <w:ind w:left="7936" w:hanging="180"/>
      </w:pPr>
    </w:lvl>
    <w:lvl w:ilvl="6" w:tplc="0409000F" w:tentative="1">
      <w:start w:val="1"/>
      <w:numFmt w:val="decimal"/>
      <w:lvlText w:val="%7."/>
      <w:lvlJc w:val="left"/>
      <w:pPr>
        <w:ind w:left="8656" w:hanging="360"/>
      </w:pPr>
    </w:lvl>
    <w:lvl w:ilvl="7" w:tplc="04090019" w:tentative="1">
      <w:start w:val="1"/>
      <w:numFmt w:val="lowerLetter"/>
      <w:lvlText w:val="%8."/>
      <w:lvlJc w:val="left"/>
      <w:pPr>
        <w:ind w:left="9376" w:hanging="360"/>
      </w:pPr>
    </w:lvl>
    <w:lvl w:ilvl="8" w:tplc="0409001B" w:tentative="1">
      <w:start w:val="1"/>
      <w:numFmt w:val="lowerRoman"/>
      <w:lvlText w:val="%9."/>
      <w:lvlJc w:val="right"/>
      <w:pPr>
        <w:ind w:left="10096" w:hanging="180"/>
      </w:pPr>
    </w:lvl>
  </w:abstractNum>
  <w:abstractNum w:abstractNumId="31" w15:restartNumberingAfterBreak="0">
    <w:nsid w:val="6F667D2D"/>
    <w:multiLevelType w:val="hybridMultilevel"/>
    <w:tmpl w:val="27A4186E"/>
    <w:lvl w:ilvl="0" w:tplc="C7047A3A">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73E01D70"/>
    <w:multiLevelType w:val="hybridMultilevel"/>
    <w:tmpl w:val="0B5E9126"/>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34" w15:restartNumberingAfterBreak="0">
    <w:nsid w:val="78564103"/>
    <w:multiLevelType w:val="hybridMultilevel"/>
    <w:tmpl w:val="512805AC"/>
    <w:lvl w:ilvl="0" w:tplc="1DDAA902">
      <w:start w:val="8"/>
      <w:numFmt w:val="bullet"/>
      <w:lvlText w:val="-"/>
      <w:lvlJc w:val="left"/>
      <w:pPr>
        <w:ind w:left="720" w:hanging="360"/>
      </w:pPr>
      <w:rPr>
        <w:rFonts w:ascii="Times New Roman" w:eastAsia="Malgun Gothic" w:hAnsi="Times New Roman" w:cs="Times New Roman"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5" w15:restartNumberingAfterBreak="0">
    <w:nsid w:val="785812A9"/>
    <w:multiLevelType w:val="hybridMultilevel"/>
    <w:tmpl w:val="633EA80C"/>
    <w:lvl w:ilvl="0" w:tplc="C874C154">
      <w:start w:val="11"/>
      <w:numFmt w:val="bullet"/>
      <w:lvlText w:val="-"/>
      <w:lvlJc w:val="left"/>
      <w:pPr>
        <w:ind w:left="928" w:hanging="360"/>
      </w:pPr>
      <w:rPr>
        <w:rFonts w:ascii="Times New Roman" w:eastAsia="Malgun Gothic" w:hAnsi="Times New Roman" w:cs="Times New Roman" w:hint="default"/>
      </w:rPr>
    </w:lvl>
    <w:lvl w:ilvl="1" w:tplc="040A0003" w:tentative="1">
      <w:start w:val="1"/>
      <w:numFmt w:val="bullet"/>
      <w:lvlText w:val="o"/>
      <w:lvlJc w:val="left"/>
      <w:pPr>
        <w:ind w:left="1648" w:hanging="360"/>
      </w:pPr>
      <w:rPr>
        <w:rFonts w:ascii="Courier New" w:hAnsi="Courier New" w:cs="Courier New" w:hint="default"/>
      </w:rPr>
    </w:lvl>
    <w:lvl w:ilvl="2" w:tplc="040A0005" w:tentative="1">
      <w:start w:val="1"/>
      <w:numFmt w:val="bullet"/>
      <w:lvlText w:val=""/>
      <w:lvlJc w:val="left"/>
      <w:pPr>
        <w:ind w:left="2368" w:hanging="360"/>
      </w:pPr>
      <w:rPr>
        <w:rFonts w:ascii="Wingdings" w:hAnsi="Wingdings" w:hint="default"/>
      </w:rPr>
    </w:lvl>
    <w:lvl w:ilvl="3" w:tplc="040A0001" w:tentative="1">
      <w:start w:val="1"/>
      <w:numFmt w:val="bullet"/>
      <w:lvlText w:val=""/>
      <w:lvlJc w:val="left"/>
      <w:pPr>
        <w:ind w:left="3088" w:hanging="360"/>
      </w:pPr>
      <w:rPr>
        <w:rFonts w:ascii="Symbol" w:hAnsi="Symbol" w:hint="default"/>
      </w:rPr>
    </w:lvl>
    <w:lvl w:ilvl="4" w:tplc="040A0003" w:tentative="1">
      <w:start w:val="1"/>
      <w:numFmt w:val="bullet"/>
      <w:lvlText w:val="o"/>
      <w:lvlJc w:val="left"/>
      <w:pPr>
        <w:ind w:left="3808" w:hanging="360"/>
      </w:pPr>
      <w:rPr>
        <w:rFonts w:ascii="Courier New" w:hAnsi="Courier New" w:cs="Courier New" w:hint="default"/>
      </w:rPr>
    </w:lvl>
    <w:lvl w:ilvl="5" w:tplc="040A0005" w:tentative="1">
      <w:start w:val="1"/>
      <w:numFmt w:val="bullet"/>
      <w:lvlText w:val=""/>
      <w:lvlJc w:val="left"/>
      <w:pPr>
        <w:ind w:left="4528" w:hanging="360"/>
      </w:pPr>
      <w:rPr>
        <w:rFonts w:ascii="Wingdings" w:hAnsi="Wingdings" w:hint="default"/>
      </w:rPr>
    </w:lvl>
    <w:lvl w:ilvl="6" w:tplc="040A0001" w:tentative="1">
      <w:start w:val="1"/>
      <w:numFmt w:val="bullet"/>
      <w:lvlText w:val=""/>
      <w:lvlJc w:val="left"/>
      <w:pPr>
        <w:ind w:left="5248" w:hanging="360"/>
      </w:pPr>
      <w:rPr>
        <w:rFonts w:ascii="Symbol" w:hAnsi="Symbol" w:hint="default"/>
      </w:rPr>
    </w:lvl>
    <w:lvl w:ilvl="7" w:tplc="040A0003" w:tentative="1">
      <w:start w:val="1"/>
      <w:numFmt w:val="bullet"/>
      <w:lvlText w:val="o"/>
      <w:lvlJc w:val="left"/>
      <w:pPr>
        <w:ind w:left="5968" w:hanging="360"/>
      </w:pPr>
      <w:rPr>
        <w:rFonts w:ascii="Courier New" w:hAnsi="Courier New" w:cs="Courier New" w:hint="default"/>
      </w:rPr>
    </w:lvl>
    <w:lvl w:ilvl="8" w:tplc="040A0005" w:tentative="1">
      <w:start w:val="1"/>
      <w:numFmt w:val="bullet"/>
      <w:lvlText w:val=""/>
      <w:lvlJc w:val="left"/>
      <w:pPr>
        <w:ind w:left="6688" w:hanging="360"/>
      </w:pPr>
      <w:rPr>
        <w:rFonts w:ascii="Wingdings" w:hAnsi="Wingdings" w:hint="default"/>
      </w:rPr>
    </w:lvl>
  </w:abstractNum>
  <w:abstractNum w:abstractNumId="36" w15:restartNumberingAfterBreak="0">
    <w:nsid w:val="797B2CDA"/>
    <w:multiLevelType w:val="hybridMultilevel"/>
    <w:tmpl w:val="CC30D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A4E6228"/>
    <w:multiLevelType w:val="hybridMultilevel"/>
    <w:tmpl w:val="B84E1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8048967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840515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50253770">
    <w:abstractNumId w:val="3"/>
  </w:num>
  <w:num w:numId="4" w16cid:durableId="1641571661">
    <w:abstractNumId w:val="35"/>
  </w:num>
  <w:num w:numId="5" w16cid:durableId="750583888">
    <w:abstractNumId w:val="2"/>
  </w:num>
  <w:num w:numId="6" w16cid:durableId="1242835939">
    <w:abstractNumId w:val="18"/>
  </w:num>
  <w:num w:numId="7" w16cid:durableId="870264196">
    <w:abstractNumId w:val="15"/>
  </w:num>
  <w:num w:numId="8" w16cid:durableId="611592778">
    <w:abstractNumId w:val="10"/>
  </w:num>
  <w:num w:numId="9" w16cid:durableId="1625889909">
    <w:abstractNumId w:val="23"/>
  </w:num>
  <w:num w:numId="10" w16cid:durableId="1473016714">
    <w:abstractNumId w:val="6"/>
  </w:num>
  <w:num w:numId="11" w16cid:durableId="314066111">
    <w:abstractNumId w:val="28"/>
  </w:num>
  <w:num w:numId="12" w16cid:durableId="1620450425">
    <w:abstractNumId w:val="13"/>
  </w:num>
  <w:num w:numId="13" w16cid:durableId="1519662491">
    <w:abstractNumId w:val="27"/>
  </w:num>
  <w:num w:numId="14" w16cid:durableId="1194609578">
    <w:abstractNumId w:val="34"/>
  </w:num>
  <w:num w:numId="15" w16cid:durableId="439226113">
    <w:abstractNumId w:val="12"/>
  </w:num>
  <w:num w:numId="16" w16cid:durableId="854810519">
    <w:abstractNumId w:val="33"/>
  </w:num>
  <w:num w:numId="17" w16cid:durableId="12145844">
    <w:abstractNumId w:val="8"/>
  </w:num>
  <w:num w:numId="18" w16cid:durableId="1717973825">
    <w:abstractNumId w:val="25"/>
  </w:num>
  <w:num w:numId="19" w16cid:durableId="1146122947">
    <w:abstractNumId w:val="21"/>
  </w:num>
  <w:num w:numId="20" w16cid:durableId="932787648">
    <w:abstractNumId w:val="26"/>
  </w:num>
  <w:num w:numId="21" w16cid:durableId="396173268">
    <w:abstractNumId w:val="32"/>
  </w:num>
  <w:num w:numId="22" w16cid:durableId="2117942209">
    <w:abstractNumId w:val="24"/>
  </w:num>
  <w:num w:numId="23" w16cid:durableId="525681690">
    <w:abstractNumId w:val="22"/>
  </w:num>
  <w:num w:numId="24" w16cid:durableId="1643345539">
    <w:abstractNumId w:val="11"/>
  </w:num>
  <w:num w:numId="25" w16cid:durableId="514540755">
    <w:abstractNumId w:val="5"/>
  </w:num>
  <w:num w:numId="26" w16cid:durableId="1850831772">
    <w:abstractNumId w:val="25"/>
  </w:num>
  <w:num w:numId="27" w16cid:durableId="1597209360">
    <w:abstractNumId w:val="25"/>
  </w:num>
  <w:num w:numId="28" w16cid:durableId="18550863">
    <w:abstractNumId w:val="25"/>
  </w:num>
  <w:num w:numId="29" w16cid:durableId="1452675507">
    <w:abstractNumId w:val="19"/>
  </w:num>
  <w:num w:numId="30" w16cid:durableId="2071070462">
    <w:abstractNumId w:val="17"/>
  </w:num>
  <w:num w:numId="31" w16cid:durableId="1631744751">
    <w:abstractNumId w:val="37"/>
  </w:num>
  <w:num w:numId="32" w16cid:durableId="1704211689">
    <w:abstractNumId w:val="30"/>
  </w:num>
  <w:num w:numId="33" w16cid:durableId="205139501">
    <w:abstractNumId w:val="36"/>
  </w:num>
  <w:num w:numId="34" w16cid:durableId="505751887">
    <w:abstractNumId w:val="16"/>
  </w:num>
  <w:num w:numId="35" w16cid:durableId="1729918884">
    <w:abstractNumId w:val="7"/>
  </w:num>
  <w:num w:numId="36" w16cid:durableId="1082526677">
    <w:abstractNumId w:val="1"/>
  </w:num>
  <w:num w:numId="37" w16cid:durableId="1230926006">
    <w:abstractNumId w:val="29"/>
  </w:num>
  <w:num w:numId="38" w16cid:durableId="1685857166">
    <w:abstractNumId w:val="14"/>
  </w:num>
  <w:num w:numId="39" w16cid:durableId="1423647779">
    <w:abstractNumId w:val="4"/>
  </w:num>
  <w:num w:numId="40" w16cid:durableId="1387871058">
    <w:abstractNumId w:val="31"/>
  </w:num>
  <w:num w:numId="41" w16cid:durableId="65765222">
    <w:abstractNumId w:val="20"/>
  </w:num>
  <w:num w:numId="42" w16cid:durableId="76180000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60"/>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1FA4"/>
    <w:rsid w:val="000030F4"/>
    <w:rsid w:val="00006800"/>
    <w:rsid w:val="000078E2"/>
    <w:rsid w:val="00011F6E"/>
    <w:rsid w:val="000136CE"/>
    <w:rsid w:val="00015E33"/>
    <w:rsid w:val="00017A04"/>
    <w:rsid w:val="00017C05"/>
    <w:rsid w:val="00017D32"/>
    <w:rsid w:val="000200FB"/>
    <w:rsid w:val="0002191D"/>
    <w:rsid w:val="00022BD3"/>
    <w:rsid w:val="00025E6B"/>
    <w:rsid w:val="000262D5"/>
    <w:rsid w:val="000266A0"/>
    <w:rsid w:val="00026A7D"/>
    <w:rsid w:val="00031C1D"/>
    <w:rsid w:val="00032F36"/>
    <w:rsid w:val="00036AF0"/>
    <w:rsid w:val="000379D6"/>
    <w:rsid w:val="000418FC"/>
    <w:rsid w:val="000439E6"/>
    <w:rsid w:val="0004477C"/>
    <w:rsid w:val="0004678D"/>
    <w:rsid w:val="00052390"/>
    <w:rsid w:val="000547AB"/>
    <w:rsid w:val="0005509D"/>
    <w:rsid w:val="00055873"/>
    <w:rsid w:val="00056560"/>
    <w:rsid w:val="00056D46"/>
    <w:rsid w:val="0005725C"/>
    <w:rsid w:val="000606FD"/>
    <w:rsid w:val="00060842"/>
    <w:rsid w:val="00064500"/>
    <w:rsid w:val="0006517E"/>
    <w:rsid w:val="00071661"/>
    <w:rsid w:val="00074A0E"/>
    <w:rsid w:val="00074C01"/>
    <w:rsid w:val="00077333"/>
    <w:rsid w:val="000777BA"/>
    <w:rsid w:val="00082566"/>
    <w:rsid w:val="000833ED"/>
    <w:rsid w:val="00083540"/>
    <w:rsid w:val="00084983"/>
    <w:rsid w:val="00084999"/>
    <w:rsid w:val="000876BF"/>
    <w:rsid w:val="00087F53"/>
    <w:rsid w:val="00090EB2"/>
    <w:rsid w:val="000935FF"/>
    <w:rsid w:val="00093E7E"/>
    <w:rsid w:val="000947F1"/>
    <w:rsid w:val="00094A14"/>
    <w:rsid w:val="00096EE4"/>
    <w:rsid w:val="000A12C7"/>
    <w:rsid w:val="000A2A86"/>
    <w:rsid w:val="000A3105"/>
    <w:rsid w:val="000A43B4"/>
    <w:rsid w:val="000B25D3"/>
    <w:rsid w:val="000B5EA9"/>
    <w:rsid w:val="000C2440"/>
    <w:rsid w:val="000C2913"/>
    <w:rsid w:val="000C3463"/>
    <w:rsid w:val="000C640F"/>
    <w:rsid w:val="000D202B"/>
    <w:rsid w:val="000D2FE0"/>
    <w:rsid w:val="000D39C6"/>
    <w:rsid w:val="000D6B69"/>
    <w:rsid w:val="000D6CFC"/>
    <w:rsid w:val="000D7664"/>
    <w:rsid w:val="000E217B"/>
    <w:rsid w:val="000E24A4"/>
    <w:rsid w:val="00102BA0"/>
    <w:rsid w:val="001033F1"/>
    <w:rsid w:val="00105779"/>
    <w:rsid w:val="00111826"/>
    <w:rsid w:val="00114DB9"/>
    <w:rsid w:val="001174D8"/>
    <w:rsid w:val="00121323"/>
    <w:rsid w:val="00122845"/>
    <w:rsid w:val="00122D1C"/>
    <w:rsid w:val="00124141"/>
    <w:rsid w:val="001258E2"/>
    <w:rsid w:val="0013001E"/>
    <w:rsid w:val="001303E7"/>
    <w:rsid w:val="00130A4D"/>
    <w:rsid w:val="001320CF"/>
    <w:rsid w:val="0013430E"/>
    <w:rsid w:val="0014005E"/>
    <w:rsid w:val="00140084"/>
    <w:rsid w:val="0014206F"/>
    <w:rsid w:val="001423A1"/>
    <w:rsid w:val="00142AD7"/>
    <w:rsid w:val="001430FC"/>
    <w:rsid w:val="001458A3"/>
    <w:rsid w:val="00150099"/>
    <w:rsid w:val="00152172"/>
    <w:rsid w:val="00152D63"/>
    <w:rsid w:val="00153528"/>
    <w:rsid w:val="00157AD8"/>
    <w:rsid w:val="0016252D"/>
    <w:rsid w:val="00163B5F"/>
    <w:rsid w:val="00164502"/>
    <w:rsid w:val="00166A36"/>
    <w:rsid w:val="001741AE"/>
    <w:rsid w:val="001758FB"/>
    <w:rsid w:val="001835E6"/>
    <w:rsid w:val="001850A7"/>
    <w:rsid w:val="00187E67"/>
    <w:rsid w:val="00191A34"/>
    <w:rsid w:val="001938A1"/>
    <w:rsid w:val="00195B5C"/>
    <w:rsid w:val="001960AD"/>
    <w:rsid w:val="00196F9F"/>
    <w:rsid w:val="001A0386"/>
    <w:rsid w:val="001A08AA"/>
    <w:rsid w:val="001A17A5"/>
    <w:rsid w:val="001A2BC5"/>
    <w:rsid w:val="001A2EF9"/>
    <w:rsid w:val="001A3030"/>
    <w:rsid w:val="001A3120"/>
    <w:rsid w:val="001A3BFA"/>
    <w:rsid w:val="001B2108"/>
    <w:rsid w:val="001B231F"/>
    <w:rsid w:val="001B2637"/>
    <w:rsid w:val="001B2764"/>
    <w:rsid w:val="001B425D"/>
    <w:rsid w:val="001B6A72"/>
    <w:rsid w:val="001C00AA"/>
    <w:rsid w:val="001C0CFD"/>
    <w:rsid w:val="001C2F29"/>
    <w:rsid w:val="001C3A35"/>
    <w:rsid w:val="001C3CCB"/>
    <w:rsid w:val="001C4A15"/>
    <w:rsid w:val="001C5F10"/>
    <w:rsid w:val="001C687E"/>
    <w:rsid w:val="001D0D8E"/>
    <w:rsid w:val="001D24C1"/>
    <w:rsid w:val="001D7D91"/>
    <w:rsid w:val="001D7EE7"/>
    <w:rsid w:val="001D7F4A"/>
    <w:rsid w:val="001E1CF6"/>
    <w:rsid w:val="001E24E0"/>
    <w:rsid w:val="001E4636"/>
    <w:rsid w:val="001E4C40"/>
    <w:rsid w:val="001E61C7"/>
    <w:rsid w:val="001E6DC6"/>
    <w:rsid w:val="001F5795"/>
    <w:rsid w:val="001F706B"/>
    <w:rsid w:val="001F7D21"/>
    <w:rsid w:val="00200996"/>
    <w:rsid w:val="0020314E"/>
    <w:rsid w:val="00204999"/>
    <w:rsid w:val="00206FE6"/>
    <w:rsid w:val="0020758D"/>
    <w:rsid w:val="00207AD7"/>
    <w:rsid w:val="00207F74"/>
    <w:rsid w:val="00210D55"/>
    <w:rsid w:val="0021155C"/>
    <w:rsid w:val="00212373"/>
    <w:rsid w:val="002138EA"/>
    <w:rsid w:val="00214FBD"/>
    <w:rsid w:val="00222897"/>
    <w:rsid w:val="0022419C"/>
    <w:rsid w:val="00230BAD"/>
    <w:rsid w:val="002328BA"/>
    <w:rsid w:val="00234D1C"/>
    <w:rsid w:val="00235394"/>
    <w:rsid w:val="00235813"/>
    <w:rsid w:val="00236683"/>
    <w:rsid w:val="00236DC8"/>
    <w:rsid w:val="0023752C"/>
    <w:rsid w:val="002402A1"/>
    <w:rsid w:val="00241A14"/>
    <w:rsid w:val="00244EEE"/>
    <w:rsid w:val="0025114C"/>
    <w:rsid w:val="00251340"/>
    <w:rsid w:val="00252AEA"/>
    <w:rsid w:val="00254246"/>
    <w:rsid w:val="00255905"/>
    <w:rsid w:val="0026179F"/>
    <w:rsid w:val="0026189E"/>
    <w:rsid w:val="00262600"/>
    <w:rsid w:val="00262A89"/>
    <w:rsid w:val="0026391C"/>
    <w:rsid w:val="002641D0"/>
    <w:rsid w:val="00266C6B"/>
    <w:rsid w:val="0026709E"/>
    <w:rsid w:val="00267CC7"/>
    <w:rsid w:val="00270F4D"/>
    <w:rsid w:val="00271F76"/>
    <w:rsid w:val="002741DA"/>
    <w:rsid w:val="002748A2"/>
    <w:rsid w:val="00274984"/>
    <w:rsid w:val="00274E1A"/>
    <w:rsid w:val="002764D0"/>
    <w:rsid w:val="0027758E"/>
    <w:rsid w:val="00277A09"/>
    <w:rsid w:val="00281D9F"/>
    <w:rsid w:val="00282213"/>
    <w:rsid w:val="00282AB5"/>
    <w:rsid w:val="00283DD4"/>
    <w:rsid w:val="00285DFA"/>
    <w:rsid w:val="00286717"/>
    <w:rsid w:val="00287895"/>
    <w:rsid w:val="00287C09"/>
    <w:rsid w:val="00287D19"/>
    <w:rsid w:val="0029076F"/>
    <w:rsid w:val="00292A76"/>
    <w:rsid w:val="00293732"/>
    <w:rsid w:val="00296B9F"/>
    <w:rsid w:val="002A1CA8"/>
    <w:rsid w:val="002A4112"/>
    <w:rsid w:val="002A45EB"/>
    <w:rsid w:val="002A7017"/>
    <w:rsid w:val="002A7F4B"/>
    <w:rsid w:val="002B01BA"/>
    <w:rsid w:val="002B0FEF"/>
    <w:rsid w:val="002B11F7"/>
    <w:rsid w:val="002B2601"/>
    <w:rsid w:val="002B3F06"/>
    <w:rsid w:val="002B4D62"/>
    <w:rsid w:val="002B7173"/>
    <w:rsid w:val="002C1175"/>
    <w:rsid w:val="002C1E1B"/>
    <w:rsid w:val="002C2040"/>
    <w:rsid w:val="002C272E"/>
    <w:rsid w:val="002C6BAB"/>
    <w:rsid w:val="002C7D13"/>
    <w:rsid w:val="002D0D61"/>
    <w:rsid w:val="002D44BD"/>
    <w:rsid w:val="002D69EF"/>
    <w:rsid w:val="002E20FC"/>
    <w:rsid w:val="002E4026"/>
    <w:rsid w:val="002E465A"/>
    <w:rsid w:val="002E47F7"/>
    <w:rsid w:val="002E4E9A"/>
    <w:rsid w:val="002E5F31"/>
    <w:rsid w:val="002F042B"/>
    <w:rsid w:val="002F3ABC"/>
    <w:rsid w:val="002F4093"/>
    <w:rsid w:val="002F47E3"/>
    <w:rsid w:val="002F5410"/>
    <w:rsid w:val="002F5FAD"/>
    <w:rsid w:val="002F74D5"/>
    <w:rsid w:val="00300544"/>
    <w:rsid w:val="00301DC0"/>
    <w:rsid w:val="00302A4D"/>
    <w:rsid w:val="0030397C"/>
    <w:rsid w:val="003045CD"/>
    <w:rsid w:val="00306D8E"/>
    <w:rsid w:val="00307D2C"/>
    <w:rsid w:val="00313528"/>
    <w:rsid w:val="003209E5"/>
    <w:rsid w:val="00323717"/>
    <w:rsid w:val="00324F35"/>
    <w:rsid w:val="00326A4A"/>
    <w:rsid w:val="00326CFF"/>
    <w:rsid w:val="003276EC"/>
    <w:rsid w:val="00331E19"/>
    <w:rsid w:val="00332820"/>
    <w:rsid w:val="003340C5"/>
    <w:rsid w:val="0033593B"/>
    <w:rsid w:val="00336BD7"/>
    <w:rsid w:val="003404F4"/>
    <w:rsid w:val="00342EC7"/>
    <w:rsid w:val="003434C1"/>
    <w:rsid w:val="00344657"/>
    <w:rsid w:val="00344BCD"/>
    <w:rsid w:val="003450DD"/>
    <w:rsid w:val="00347574"/>
    <w:rsid w:val="00352233"/>
    <w:rsid w:val="00353724"/>
    <w:rsid w:val="00353E42"/>
    <w:rsid w:val="00354167"/>
    <w:rsid w:val="00356240"/>
    <w:rsid w:val="00360ED4"/>
    <w:rsid w:val="00364DC7"/>
    <w:rsid w:val="00365EF7"/>
    <w:rsid w:val="00366F9B"/>
    <w:rsid w:val="00367724"/>
    <w:rsid w:val="003679B5"/>
    <w:rsid w:val="003721F3"/>
    <w:rsid w:val="00373148"/>
    <w:rsid w:val="00373416"/>
    <w:rsid w:val="00374836"/>
    <w:rsid w:val="003802D3"/>
    <w:rsid w:val="00380C5B"/>
    <w:rsid w:val="00380F33"/>
    <w:rsid w:val="00381C22"/>
    <w:rsid w:val="003834B0"/>
    <w:rsid w:val="00384387"/>
    <w:rsid w:val="003873D1"/>
    <w:rsid w:val="00390329"/>
    <w:rsid w:val="003907E3"/>
    <w:rsid w:val="0039361E"/>
    <w:rsid w:val="00394CC7"/>
    <w:rsid w:val="0039509E"/>
    <w:rsid w:val="00397CC0"/>
    <w:rsid w:val="003A1A50"/>
    <w:rsid w:val="003A1E08"/>
    <w:rsid w:val="003A38E1"/>
    <w:rsid w:val="003A570B"/>
    <w:rsid w:val="003B1087"/>
    <w:rsid w:val="003B11E0"/>
    <w:rsid w:val="003B1AA0"/>
    <w:rsid w:val="003B3F36"/>
    <w:rsid w:val="003B478A"/>
    <w:rsid w:val="003B4B9C"/>
    <w:rsid w:val="003B5AB0"/>
    <w:rsid w:val="003B7F37"/>
    <w:rsid w:val="003C3A44"/>
    <w:rsid w:val="003C4291"/>
    <w:rsid w:val="003C47CE"/>
    <w:rsid w:val="003C5232"/>
    <w:rsid w:val="003D1AAA"/>
    <w:rsid w:val="003D1D54"/>
    <w:rsid w:val="003D28F2"/>
    <w:rsid w:val="003D2C79"/>
    <w:rsid w:val="003D5D10"/>
    <w:rsid w:val="003D7CEB"/>
    <w:rsid w:val="003E2EF9"/>
    <w:rsid w:val="003E300F"/>
    <w:rsid w:val="003E39F0"/>
    <w:rsid w:val="003E3F2D"/>
    <w:rsid w:val="003E40E0"/>
    <w:rsid w:val="003E4845"/>
    <w:rsid w:val="003E567C"/>
    <w:rsid w:val="003E6A73"/>
    <w:rsid w:val="003E6BA0"/>
    <w:rsid w:val="003F0282"/>
    <w:rsid w:val="003F1AEA"/>
    <w:rsid w:val="003F1D13"/>
    <w:rsid w:val="003F543C"/>
    <w:rsid w:val="003F6395"/>
    <w:rsid w:val="003F6FF1"/>
    <w:rsid w:val="004006F6"/>
    <w:rsid w:val="0040097C"/>
    <w:rsid w:val="0040139E"/>
    <w:rsid w:val="004017B0"/>
    <w:rsid w:val="004026D0"/>
    <w:rsid w:val="00403FF5"/>
    <w:rsid w:val="004048A9"/>
    <w:rsid w:val="0041024B"/>
    <w:rsid w:val="00413C3E"/>
    <w:rsid w:val="00413C6C"/>
    <w:rsid w:val="0041477A"/>
    <w:rsid w:val="00417068"/>
    <w:rsid w:val="004178CA"/>
    <w:rsid w:val="004204BB"/>
    <w:rsid w:val="00420600"/>
    <w:rsid w:val="00420AD5"/>
    <w:rsid w:val="004213BD"/>
    <w:rsid w:val="00423A68"/>
    <w:rsid w:val="00426356"/>
    <w:rsid w:val="00427B4E"/>
    <w:rsid w:val="00431287"/>
    <w:rsid w:val="004420B4"/>
    <w:rsid w:val="00444225"/>
    <w:rsid w:val="0044509E"/>
    <w:rsid w:val="00445435"/>
    <w:rsid w:val="0045017F"/>
    <w:rsid w:val="00456C09"/>
    <w:rsid w:val="00457DF1"/>
    <w:rsid w:val="0046119F"/>
    <w:rsid w:val="0046266D"/>
    <w:rsid w:val="00466E59"/>
    <w:rsid w:val="0046785D"/>
    <w:rsid w:val="004701D2"/>
    <w:rsid w:val="00470B08"/>
    <w:rsid w:val="00470E49"/>
    <w:rsid w:val="00471B36"/>
    <w:rsid w:val="00473D9D"/>
    <w:rsid w:val="00474556"/>
    <w:rsid w:val="00474FBC"/>
    <w:rsid w:val="004756EB"/>
    <w:rsid w:val="0047572D"/>
    <w:rsid w:val="00476D28"/>
    <w:rsid w:val="00482CB3"/>
    <w:rsid w:val="004835B4"/>
    <w:rsid w:val="00484D33"/>
    <w:rsid w:val="00484DB0"/>
    <w:rsid w:val="0048540D"/>
    <w:rsid w:val="00485FCA"/>
    <w:rsid w:val="00490F98"/>
    <w:rsid w:val="00490FAF"/>
    <w:rsid w:val="00491FA6"/>
    <w:rsid w:val="00495A33"/>
    <w:rsid w:val="0049719C"/>
    <w:rsid w:val="004A044F"/>
    <w:rsid w:val="004A07A1"/>
    <w:rsid w:val="004A138A"/>
    <w:rsid w:val="004A17C7"/>
    <w:rsid w:val="004A419F"/>
    <w:rsid w:val="004A50C4"/>
    <w:rsid w:val="004A6B36"/>
    <w:rsid w:val="004A7D1A"/>
    <w:rsid w:val="004B22CB"/>
    <w:rsid w:val="004B27EC"/>
    <w:rsid w:val="004B7DA3"/>
    <w:rsid w:val="004C2A16"/>
    <w:rsid w:val="004C4981"/>
    <w:rsid w:val="004C4E1D"/>
    <w:rsid w:val="004C7BCC"/>
    <w:rsid w:val="004D0FD5"/>
    <w:rsid w:val="004D1C07"/>
    <w:rsid w:val="004D5AE5"/>
    <w:rsid w:val="004E01CF"/>
    <w:rsid w:val="004E26A2"/>
    <w:rsid w:val="004E2B50"/>
    <w:rsid w:val="004E6319"/>
    <w:rsid w:val="004F08C5"/>
    <w:rsid w:val="004F24A6"/>
    <w:rsid w:val="004F2771"/>
    <w:rsid w:val="004F374D"/>
    <w:rsid w:val="004F3D34"/>
    <w:rsid w:val="004F3E0E"/>
    <w:rsid w:val="004F3EB5"/>
    <w:rsid w:val="004F554E"/>
    <w:rsid w:val="004F7167"/>
    <w:rsid w:val="004F7A3D"/>
    <w:rsid w:val="004F7C82"/>
    <w:rsid w:val="0050179F"/>
    <w:rsid w:val="00501CEE"/>
    <w:rsid w:val="00505BFA"/>
    <w:rsid w:val="005061C9"/>
    <w:rsid w:val="005069C0"/>
    <w:rsid w:val="0050745B"/>
    <w:rsid w:val="00510883"/>
    <w:rsid w:val="00511091"/>
    <w:rsid w:val="00511254"/>
    <w:rsid w:val="00511571"/>
    <w:rsid w:val="00512458"/>
    <w:rsid w:val="00513632"/>
    <w:rsid w:val="00513D8F"/>
    <w:rsid w:val="00517B81"/>
    <w:rsid w:val="0052057A"/>
    <w:rsid w:val="00520CFC"/>
    <w:rsid w:val="00522C5E"/>
    <w:rsid w:val="005239FE"/>
    <w:rsid w:val="00526FA7"/>
    <w:rsid w:val="00527147"/>
    <w:rsid w:val="00527C3F"/>
    <w:rsid w:val="005332BF"/>
    <w:rsid w:val="0053435C"/>
    <w:rsid w:val="00541C1D"/>
    <w:rsid w:val="00541EB9"/>
    <w:rsid w:val="00543311"/>
    <w:rsid w:val="00546367"/>
    <w:rsid w:val="005464FE"/>
    <w:rsid w:val="005471FE"/>
    <w:rsid w:val="00547986"/>
    <w:rsid w:val="00551223"/>
    <w:rsid w:val="0055253F"/>
    <w:rsid w:val="0055457F"/>
    <w:rsid w:val="00554A16"/>
    <w:rsid w:val="005550DD"/>
    <w:rsid w:val="00555741"/>
    <w:rsid w:val="00556C4D"/>
    <w:rsid w:val="005603F5"/>
    <w:rsid w:val="00560B3A"/>
    <w:rsid w:val="005610B6"/>
    <w:rsid w:val="005649A1"/>
    <w:rsid w:val="0056642D"/>
    <w:rsid w:val="00566838"/>
    <w:rsid w:val="005668CD"/>
    <w:rsid w:val="00575148"/>
    <w:rsid w:val="00575424"/>
    <w:rsid w:val="00577DC5"/>
    <w:rsid w:val="00580542"/>
    <w:rsid w:val="00580587"/>
    <w:rsid w:val="00581E88"/>
    <w:rsid w:val="00583627"/>
    <w:rsid w:val="0058392F"/>
    <w:rsid w:val="00585B23"/>
    <w:rsid w:val="005908D2"/>
    <w:rsid w:val="00592F28"/>
    <w:rsid w:val="00593B56"/>
    <w:rsid w:val="005943B2"/>
    <w:rsid w:val="00595618"/>
    <w:rsid w:val="0059626F"/>
    <w:rsid w:val="005A05B0"/>
    <w:rsid w:val="005A0EDD"/>
    <w:rsid w:val="005A38B9"/>
    <w:rsid w:val="005A616F"/>
    <w:rsid w:val="005A6F48"/>
    <w:rsid w:val="005A6FAC"/>
    <w:rsid w:val="005B4FFB"/>
    <w:rsid w:val="005B5063"/>
    <w:rsid w:val="005B5E8C"/>
    <w:rsid w:val="005B7B7A"/>
    <w:rsid w:val="005C239F"/>
    <w:rsid w:val="005C331B"/>
    <w:rsid w:val="005C4593"/>
    <w:rsid w:val="005C4F45"/>
    <w:rsid w:val="005D0433"/>
    <w:rsid w:val="005D74BC"/>
    <w:rsid w:val="005E12CD"/>
    <w:rsid w:val="005E2985"/>
    <w:rsid w:val="005E3B8A"/>
    <w:rsid w:val="005E5D66"/>
    <w:rsid w:val="005E61D4"/>
    <w:rsid w:val="005F2D0B"/>
    <w:rsid w:val="005F3B1B"/>
    <w:rsid w:val="005F4DF6"/>
    <w:rsid w:val="006013B7"/>
    <w:rsid w:val="00607D98"/>
    <w:rsid w:val="0061059A"/>
    <w:rsid w:val="0061071D"/>
    <w:rsid w:val="00612588"/>
    <w:rsid w:val="006126CA"/>
    <w:rsid w:val="006131BB"/>
    <w:rsid w:val="00613B1E"/>
    <w:rsid w:val="00614741"/>
    <w:rsid w:val="00614C72"/>
    <w:rsid w:val="00616FB0"/>
    <w:rsid w:val="006179D1"/>
    <w:rsid w:val="006210C4"/>
    <w:rsid w:val="00622B32"/>
    <w:rsid w:val="00626AB2"/>
    <w:rsid w:val="00634928"/>
    <w:rsid w:val="00635671"/>
    <w:rsid w:val="00636ABD"/>
    <w:rsid w:val="0063779C"/>
    <w:rsid w:val="00641457"/>
    <w:rsid w:val="00643519"/>
    <w:rsid w:val="00644C94"/>
    <w:rsid w:val="00645857"/>
    <w:rsid w:val="006468DD"/>
    <w:rsid w:val="00651C2B"/>
    <w:rsid w:val="006537BF"/>
    <w:rsid w:val="00653DF0"/>
    <w:rsid w:val="006543EF"/>
    <w:rsid w:val="0065492A"/>
    <w:rsid w:val="00654D11"/>
    <w:rsid w:val="00656822"/>
    <w:rsid w:val="00656A7B"/>
    <w:rsid w:val="00657DBF"/>
    <w:rsid w:val="00665AD3"/>
    <w:rsid w:val="0067414B"/>
    <w:rsid w:val="0067425B"/>
    <w:rsid w:val="00675F07"/>
    <w:rsid w:val="00683EDA"/>
    <w:rsid w:val="006856E5"/>
    <w:rsid w:val="0068614C"/>
    <w:rsid w:val="006904B1"/>
    <w:rsid w:val="006905B4"/>
    <w:rsid w:val="006937D0"/>
    <w:rsid w:val="00695755"/>
    <w:rsid w:val="00696304"/>
    <w:rsid w:val="00696BE5"/>
    <w:rsid w:val="00696D0A"/>
    <w:rsid w:val="006970B3"/>
    <w:rsid w:val="006974B7"/>
    <w:rsid w:val="006A03F3"/>
    <w:rsid w:val="006A1B15"/>
    <w:rsid w:val="006A5A2A"/>
    <w:rsid w:val="006A5ED0"/>
    <w:rsid w:val="006B03F1"/>
    <w:rsid w:val="006B0D02"/>
    <w:rsid w:val="006B1C2F"/>
    <w:rsid w:val="006B2C22"/>
    <w:rsid w:val="006B363D"/>
    <w:rsid w:val="006B39EF"/>
    <w:rsid w:val="006B3F94"/>
    <w:rsid w:val="006B4C26"/>
    <w:rsid w:val="006C0C91"/>
    <w:rsid w:val="006C2AF9"/>
    <w:rsid w:val="006C3A94"/>
    <w:rsid w:val="006C597C"/>
    <w:rsid w:val="006C7E35"/>
    <w:rsid w:val="006D132D"/>
    <w:rsid w:val="006D6B1F"/>
    <w:rsid w:val="006E0EA5"/>
    <w:rsid w:val="006E120E"/>
    <w:rsid w:val="006E45D9"/>
    <w:rsid w:val="006E5B02"/>
    <w:rsid w:val="006F0D5F"/>
    <w:rsid w:val="006F1DCF"/>
    <w:rsid w:val="006F26CF"/>
    <w:rsid w:val="006F4830"/>
    <w:rsid w:val="006F4A1A"/>
    <w:rsid w:val="006F5431"/>
    <w:rsid w:val="006F5C22"/>
    <w:rsid w:val="006F70EF"/>
    <w:rsid w:val="00700488"/>
    <w:rsid w:val="00703F5D"/>
    <w:rsid w:val="00705FF6"/>
    <w:rsid w:val="007060AC"/>
    <w:rsid w:val="0070646B"/>
    <w:rsid w:val="007066FA"/>
    <w:rsid w:val="007078F1"/>
    <w:rsid w:val="00707941"/>
    <w:rsid w:val="00707CE7"/>
    <w:rsid w:val="00711A1C"/>
    <w:rsid w:val="0071466D"/>
    <w:rsid w:val="00714DD6"/>
    <w:rsid w:val="007162EF"/>
    <w:rsid w:val="00720148"/>
    <w:rsid w:val="00720AC9"/>
    <w:rsid w:val="00721557"/>
    <w:rsid w:val="00723CFC"/>
    <w:rsid w:val="00724020"/>
    <w:rsid w:val="007250C2"/>
    <w:rsid w:val="007263B4"/>
    <w:rsid w:val="0072666A"/>
    <w:rsid w:val="00726FD4"/>
    <w:rsid w:val="00727352"/>
    <w:rsid w:val="00727593"/>
    <w:rsid w:val="00727A8D"/>
    <w:rsid w:val="00730547"/>
    <w:rsid w:val="00734918"/>
    <w:rsid w:val="007357D8"/>
    <w:rsid w:val="00735C81"/>
    <w:rsid w:val="007361C4"/>
    <w:rsid w:val="00736A17"/>
    <w:rsid w:val="007373B0"/>
    <w:rsid w:val="007376A4"/>
    <w:rsid w:val="007403F2"/>
    <w:rsid w:val="00740C81"/>
    <w:rsid w:val="00741775"/>
    <w:rsid w:val="00744CC1"/>
    <w:rsid w:val="007463F0"/>
    <w:rsid w:val="0074650E"/>
    <w:rsid w:val="007472E5"/>
    <w:rsid w:val="00747AD4"/>
    <w:rsid w:val="00752FA3"/>
    <w:rsid w:val="00755A7B"/>
    <w:rsid w:val="00756988"/>
    <w:rsid w:val="00763681"/>
    <w:rsid w:val="00763CCB"/>
    <w:rsid w:val="007640D2"/>
    <w:rsid w:val="00764DE7"/>
    <w:rsid w:val="00770A12"/>
    <w:rsid w:val="00771A4B"/>
    <w:rsid w:val="00774B17"/>
    <w:rsid w:val="007756A1"/>
    <w:rsid w:val="007807F6"/>
    <w:rsid w:val="00780847"/>
    <w:rsid w:val="0078088D"/>
    <w:rsid w:val="007847F2"/>
    <w:rsid w:val="00785759"/>
    <w:rsid w:val="00785D03"/>
    <w:rsid w:val="007927CF"/>
    <w:rsid w:val="00797994"/>
    <w:rsid w:val="007A010F"/>
    <w:rsid w:val="007A2502"/>
    <w:rsid w:val="007A4551"/>
    <w:rsid w:val="007A4F68"/>
    <w:rsid w:val="007A5139"/>
    <w:rsid w:val="007A5243"/>
    <w:rsid w:val="007A5B40"/>
    <w:rsid w:val="007A6059"/>
    <w:rsid w:val="007B03C6"/>
    <w:rsid w:val="007B0584"/>
    <w:rsid w:val="007B1BFE"/>
    <w:rsid w:val="007B5856"/>
    <w:rsid w:val="007B63DA"/>
    <w:rsid w:val="007B6FFB"/>
    <w:rsid w:val="007C0BFC"/>
    <w:rsid w:val="007C6DD8"/>
    <w:rsid w:val="007C6EDB"/>
    <w:rsid w:val="007D0054"/>
    <w:rsid w:val="007D258B"/>
    <w:rsid w:val="007D36D3"/>
    <w:rsid w:val="007D3BE3"/>
    <w:rsid w:val="007D403B"/>
    <w:rsid w:val="007D6048"/>
    <w:rsid w:val="007E2E0D"/>
    <w:rsid w:val="007E7938"/>
    <w:rsid w:val="007F0138"/>
    <w:rsid w:val="007F0E1E"/>
    <w:rsid w:val="007F0E21"/>
    <w:rsid w:val="007F1535"/>
    <w:rsid w:val="007F39D0"/>
    <w:rsid w:val="007F4B80"/>
    <w:rsid w:val="007F4CAF"/>
    <w:rsid w:val="007F4CCC"/>
    <w:rsid w:val="007F54E9"/>
    <w:rsid w:val="007F5B12"/>
    <w:rsid w:val="007F62EA"/>
    <w:rsid w:val="007F7064"/>
    <w:rsid w:val="00801D56"/>
    <w:rsid w:val="0080343C"/>
    <w:rsid w:val="00803BB0"/>
    <w:rsid w:val="00803E82"/>
    <w:rsid w:val="00804709"/>
    <w:rsid w:val="00807F76"/>
    <w:rsid w:val="008142CC"/>
    <w:rsid w:val="008152DF"/>
    <w:rsid w:val="00815B09"/>
    <w:rsid w:val="00816C9D"/>
    <w:rsid w:val="0082033D"/>
    <w:rsid w:val="0082128D"/>
    <w:rsid w:val="0082190B"/>
    <w:rsid w:val="0082591F"/>
    <w:rsid w:val="00826B31"/>
    <w:rsid w:val="00826CC6"/>
    <w:rsid w:val="008278A2"/>
    <w:rsid w:val="00827CDE"/>
    <w:rsid w:val="00830BED"/>
    <w:rsid w:val="008316FE"/>
    <w:rsid w:val="00834327"/>
    <w:rsid w:val="00836C44"/>
    <w:rsid w:val="0083754E"/>
    <w:rsid w:val="00837660"/>
    <w:rsid w:val="00840A11"/>
    <w:rsid w:val="00841878"/>
    <w:rsid w:val="00843701"/>
    <w:rsid w:val="008450F8"/>
    <w:rsid w:val="00845E55"/>
    <w:rsid w:val="00846391"/>
    <w:rsid w:val="00853CDF"/>
    <w:rsid w:val="008541B3"/>
    <w:rsid w:val="00857394"/>
    <w:rsid w:val="008602F7"/>
    <w:rsid w:val="008612A3"/>
    <w:rsid w:val="00861C5F"/>
    <w:rsid w:val="008626D8"/>
    <w:rsid w:val="00863644"/>
    <w:rsid w:val="00864950"/>
    <w:rsid w:val="00864B00"/>
    <w:rsid w:val="00870861"/>
    <w:rsid w:val="00873C6E"/>
    <w:rsid w:val="00876B31"/>
    <w:rsid w:val="008802FC"/>
    <w:rsid w:val="00884BE6"/>
    <w:rsid w:val="0088503C"/>
    <w:rsid w:val="00885D92"/>
    <w:rsid w:val="008905B8"/>
    <w:rsid w:val="00892723"/>
    <w:rsid w:val="00893159"/>
    <w:rsid w:val="00893454"/>
    <w:rsid w:val="00894FF5"/>
    <w:rsid w:val="00895D05"/>
    <w:rsid w:val="00896533"/>
    <w:rsid w:val="00897010"/>
    <w:rsid w:val="00897A25"/>
    <w:rsid w:val="008A0A78"/>
    <w:rsid w:val="008A1A84"/>
    <w:rsid w:val="008A2D48"/>
    <w:rsid w:val="008A6143"/>
    <w:rsid w:val="008A6EFE"/>
    <w:rsid w:val="008B0529"/>
    <w:rsid w:val="008B1F24"/>
    <w:rsid w:val="008B5802"/>
    <w:rsid w:val="008B5C74"/>
    <w:rsid w:val="008C2308"/>
    <w:rsid w:val="008C60E9"/>
    <w:rsid w:val="008C7836"/>
    <w:rsid w:val="008D4914"/>
    <w:rsid w:val="008D7BED"/>
    <w:rsid w:val="008E4413"/>
    <w:rsid w:val="008E4684"/>
    <w:rsid w:val="008E4F84"/>
    <w:rsid w:val="008E6844"/>
    <w:rsid w:val="008E7117"/>
    <w:rsid w:val="008F08D9"/>
    <w:rsid w:val="008F1346"/>
    <w:rsid w:val="008F540C"/>
    <w:rsid w:val="008F7D93"/>
    <w:rsid w:val="00901413"/>
    <w:rsid w:val="0090512F"/>
    <w:rsid w:val="0090524D"/>
    <w:rsid w:val="009064E9"/>
    <w:rsid w:val="00906706"/>
    <w:rsid w:val="009076E4"/>
    <w:rsid w:val="00911B1A"/>
    <w:rsid w:val="009120AE"/>
    <w:rsid w:val="00914F57"/>
    <w:rsid w:val="00915008"/>
    <w:rsid w:val="00916F35"/>
    <w:rsid w:val="00920275"/>
    <w:rsid w:val="009249BE"/>
    <w:rsid w:val="00925B2A"/>
    <w:rsid w:val="00931702"/>
    <w:rsid w:val="00931918"/>
    <w:rsid w:val="00932F29"/>
    <w:rsid w:val="0093546D"/>
    <w:rsid w:val="00937FBD"/>
    <w:rsid w:val="00940820"/>
    <w:rsid w:val="009439E5"/>
    <w:rsid w:val="009454A4"/>
    <w:rsid w:val="00945858"/>
    <w:rsid w:val="00945D0F"/>
    <w:rsid w:val="0094724A"/>
    <w:rsid w:val="00950307"/>
    <w:rsid w:val="009514EA"/>
    <w:rsid w:val="00951CC5"/>
    <w:rsid w:val="00952F41"/>
    <w:rsid w:val="009534EC"/>
    <w:rsid w:val="009535BA"/>
    <w:rsid w:val="0095378B"/>
    <w:rsid w:val="0095392E"/>
    <w:rsid w:val="00954F9B"/>
    <w:rsid w:val="00955FE1"/>
    <w:rsid w:val="009564E9"/>
    <w:rsid w:val="00957EF1"/>
    <w:rsid w:val="00964105"/>
    <w:rsid w:val="00970A06"/>
    <w:rsid w:val="0097133C"/>
    <w:rsid w:val="00972528"/>
    <w:rsid w:val="009741DE"/>
    <w:rsid w:val="00974C39"/>
    <w:rsid w:val="0097539D"/>
    <w:rsid w:val="009767AC"/>
    <w:rsid w:val="00980E79"/>
    <w:rsid w:val="00982B7E"/>
    <w:rsid w:val="00983910"/>
    <w:rsid w:val="00983C8B"/>
    <w:rsid w:val="00984E5F"/>
    <w:rsid w:val="00985D0D"/>
    <w:rsid w:val="00986D07"/>
    <w:rsid w:val="009913F6"/>
    <w:rsid w:val="00992B5F"/>
    <w:rsid w:val="00997D88"/>
    <w:rsid w:val="00997E84"/>
    <w:rsid w:val="009A63AD"/>
    <w:rsid w:val="009B2788"/>
    <w:rsid w:val="009B48B2"/>
    <w:rsid w:val="009B79B6"/>
    <w:rsid w:val="009C0727"/>
    <w:rsid w:val="009C0935"/>
    <w:rsid w:val="009C3CFC"/>
    <w:rsid w:val="009C553B"/>
    <w:rsid w:val="009C6214"/>
    <w:rsid w:val="009C6A48"/>
    <w:rsid w:val="009C7B42"/>
    <w:rsid w:val="009D28E0"/>
    <w:rsid w:val="009D343A"/>
    <w:rsid w:val="009D78C2"/>
    <w:rsid w:val="009D7F67"/>
    <w:rsid w:val="009E186C"/>
    <w:rsid w:val="009E3840"/>
    <w:rsid w:val="009E3B68"/>
    <w:rsid w:val="009E41C5"/>
    <w:rsid w:val="009E448E"/>
    <w:rsid w:val="009E520A"/>
    <w:rsid w:val="009E7AFD"/>
    <w:rsid w:val="009F0687"/>
    <w:rsid w:val="009F20D3"/>
    <w:rsid w:val="009F5B0C"/>
    <w:rsid w:val="00A00358"/>
    <w:rsid w:val="00A079A7"/>
    <w:rsid w:val="00A10B59"/>
    <w:rsid w:val="00A111C9"/>
    <w:rsid w:val="00A165D9"/>
    <w:rsid w:val="00A17573"/>
    <w:rsid w:val="00A203C7"/>
    <w:rsid w:val="00A210B9"/>
    <w:rsid w:val="00A22FB6"/>
    <w:rsid w:val="00A2310D"/>
    <w:rsid w:val="00A25AEB"/>
    <w:rsid w:val="00A277B2"/>
    <w:rsid w:val="00A313BC"/>
    <w:rsid w:val="00A320FB"/>
    <w:rsid w:val="00A34BD6"/>
    <w:rsid w:val="00A3540D"/>
    <w:rsid w:val="00A40319"/>
    <w:rsid w:val="00A43F39"/>
    <w:rsid w:val="00A446A0"/>
    <w:rsid w:val="00A4504D"/>
    <w:rsid w:val="00A452C2"/>
    <w:rsid w:val="00A45E4D"/>
    <w:rsid w:val="00A515A6"/>
    <w:rsid w:val="00A51F25"/>
    <w:rsid w:val="00A5215D"/>
    <w:rsid w:val="00A5476A"/>
    <w:rsid w:val="00A54A00"/>
    <w:rsid w:val="00A56613"/>
    <w:rsid w:val="00A57698"/>
    <w:rsid w:val="00A57E3F"/>
    <w:rsid w:val="00A60D06"/>
    <w:rsid w:val="00A61E17"/>
    <w:rsid w:val="00A62056"/>
    <w:rsid w:val="00A65439"/>
    <w:rsid w:val="00A67306"/>
    <w:rsid w:val="00A67ACD"/>
    <w:rsid w:val="00A701D3"/>
    <w:rsid w:val="00A71503"/>
    <w:rsid w:val="00A72400"/>
    <w:rsid w:val="00A72864"/>
    <w:rsid w:val="00A7302E"/>
    <w:rsid w:val="00A74CFE"/>
    <w:rsid w:val="00A76571"/>
    <w:rsid w:val="00A77EC9"/>
    <w:rsid w:val="00A8094A"/>
    <w:rsid w:val="00A80BEF"/>
    <w:rsid w:val="00A811B9"/>
    <w:rsid w:val="00A81B15"/>
    <w:rsid w:val="00A82056"/>
    <w:rsid w:val="00A85286"/>
    <w:rsid w:val="00A85DBC"/>
    <w:rsid w:val="00A91132"/>
    <w:rsid w:val="00A912B5"/>
    <w:rsid w:val="00A97CB6"/>
    <w:rsid w:val="00AA0B9C"/>
    <w:rsid w:val="00AA14E2"/>
    <w:rsid w:val="00AA28BF"/>
    <w:rsid w:val="00AA3D6A"/>
    <w:rsid w:val="00AA42AF"/>
    <w:rsid w:val="00AA69E4"/>
    <w:rsid w:val="00AA7169"/>
    <w:rsid w:val="00AA7233"/>
    <w:rsid w:val="00AA7CFA"/>
    <w:rsid w:val="00AB03E9"/>
    <w:rsid w:val="00AB0C5E"/>
    <w:rsid w:val="00AB20C6"/>
    <w:rsid w:val="00AB25ED"/>
    <w:rsid w:val="00AB32B3"/>
    <w:rsid w:val="00AB3F85"/>
    <w:rsid w:val="00AB4AC5"/>
    <w:rsid w:val="00AB4B57"/>
    <w:rsid w:val="00AB7064"/>
    <w:rsid w:val="00AC57B6"/>
    <w:rsid w:val="00AC5BD9"/>
    <w:rsid w:val="00AC5E79"/>
    <w:rsid w:val="00AC6E03"/>
    <w:rsid w:val="00AC75C2"/>
    <w:rsid w:val="00AD17B1"/>
    <w:rsid w:val="00AD4B9B"/>
    <w:rsid w:val="00AD6364"/>
    <w:rsid w:val="00AD67B7"/>
    <w:rsid w:val="00AD768A"/>
    <w:rsid w:val="00AE0377"/>
    <w:rsid w:val="00AE116C"/>
    <w:rsid w:val="00AE342A"/>
    <w:rsid w:val="00AE453D"/>
    <w:rsid w:val="00AE4F0E"/>
    <w:rsid w:val="00AE627B"/>
    <w:rsid w:val="00AE6EAF"/>
    <w:rsid w:val="00AF0EE2"/>
    <w:rsid w:val="00AF0F4C"/>
    <w:rsid w:val="00AF3407"/>
    <w:rsid w:val="00AF5AD3"/>
    <w:rsid w:val="00AF6A9F"/>
    <w:rsid w:val="00AF782A"/>
    <w:rsid w:val="00B003E2"/>
    <w:rsid w:val="00B0589A"/>
    <w:rsid w:val="00B11194"/>
    <w:rsid w:val="00B14BC8"/>
    <w:rsid w:val="00B20C57"/>
    <w:rsid w:val="00B21D87"/>
    <w:rsid w:val="00B22ADA"/>
    <w:rsid w:val="00B232BE"/>
    <w:rsid w:val="00B24E76"/>
    <w:rsid w:val="00B25760"/>
    <w:rsid w:val="00B3268D"/>
    <w:rsid w:val="00B334B9"/>
    <w:rsid w:val="00B36208"/>
    <w:rsid w:val="00B36CA1"/>
    <w:rsid w:val="00B3769C"/>
    <w:rsid w:val="00B40C16"/>
    <w:rsid w:val="00B40D30"/>
    <w:rsid w:val="00B426E8"/>
    <w:rsid w:val="00B428B9"/>
    <w:rsid w:val="00B42B91"/>
    <w:rsid w:val="00B45F62"/>
    <w:rsid w:val="00B478AC"/>
    <w:rsid w:val="00B51D9B"/>
    <w:rsid w:val="00B529E0"/>
    <w:rsid w:val="00B55D9A"/>
    <w:rsid w:val="00B560AF"/>
    <w:rsid w:val="00B5661F"/>
    <w:rsid w:val="00B5687A"/>
    <w:rsid w:val="00B6099D"/>
    <w:rsid w:val="00B61171"/>
    <w:rsid w:val="00B62514"/>
    <w:rsid w:val="00B6370D"/>
    <w:rsid w:val="00B65101"/>
    <w:rsid w:val="00B6711D"/>
    <w:rsid w:val="00B7370C"/>
    <w:rsid w:val="00B73955"/>
    <w:rsid w:val="00B75741"/>
    <w:rsid w:val="00B81F6D"/>
    <w:rsid w:val="00B822A0"/>
    <w:rsid w:val="00B8296D"/>
    <w:rsid w:val="00B8339C"/>
    <w:rsid w:val="00B8446C"/>
    <w:rsid w:val="00B85DD7"/>
    <w:rsid w:val="00B90099"/>
    <w:rsid w:val="00B9160A"/>
    <w:rsid w:val="00B91D72"/>
    <w:rsid w:val="00B92920"/>
    <w:rsid w:val="00B93A4D"/>
    <w:rsid w:val="00B943D6"/>
    <w:rsid w:val="00B9592F"/>
    <w:rsid w:val="00BA0D2D"/>
    <w:rsid w:val="00BA2AD7"/>
    <w:rsid w:val="00BA47FD"/>
    <w:rsid w:val="00BA4D79"/>
    <w:rsid w:val="00BA5EFD"/>
    <w:rsid w:val="00BB2B4D"/>
    <w:rsid w:val="00BB4346"/>
    <w:rsid w:val="00BB43B8"/>
    <w:rsid w:val="00BB53AC"/>
    <w:rsid w:val="00BB5C16"/>
    <w:rsid w:val="00BB7338"/>
    <w:rsid w:val="00BB74CD"/>
    <w:rsid w:val="00BC2788"/>
    <w:rsid w:val="00BC2D24"/>
    <w:rsid w:val="00BC577A"/>
    <w:rsid w:val="00BC781C"/>
    <w:rsid w:val="00BD0647"/>
    <w:rsid w:val="00BD0905"/>
    <w:rsid w:val="00BD18B8"/>
    <w:rsid w:val="00BD455F"/>
    <w:rsid w:val="00BD4DC5"/>
    <w:rsid w:val="00BD68E3"/>
    <w:rsid w:val="00BD707B"/>
    <w:rsid w:val="00BE0187"/>
    <w:rsid w:val="00BE1212"/>
    <w:rsid w:val="00BE1A05"/>
    <w:rsid w:val="00BE2497"/>
    <w:rsid w:val="00BE3D23"/>
    <w:rsid w:val="00BE4AA6"/>
    <w:rsid w:val="00BE5CA5"/>
    <w:rsid w:val="00BE5CB9"/>
    <w:rsid w:val="00BE73BE"/>
    <w:rsid w:val="00BF4D09"/>
    <w:rsid w:val="00BF5875"/>
    <w:rsid w:val="00C0174C"/>
    <w:rsid w:val="00C01AD5"/>
    <w:rsid w:val="00C01D4A"/>
    <w:rsid w:val="00C050BC"/>
    <w:rsid w:val="00C050CF"/>
    <w:rsid w:val="00C06487"/>
    <w:rsid w:val="00C065DE"/>
    <w:rsid w:val="00C13C2D"/>
    <w:rsid w:val="00C1451E"/>
    <w:rsid w:val="00C1494B"/>
    <w:rsid w:val="00C14DE6"/>
    <w:rsid w:val="00C15AC6"/>
    <w:rsid w:val="00C15CA6"/>
    <w:rsid w:val="00C16052"/>
    <w:rsid w:val="00C1643C"/>
    <w:rsid w:val="00C209B5"/>
    <w:rsid w:val="00C24232"/>
    <w:rsid w:val="00C25DBD"/>
    <w:rsid w:val="00C26EE8"/>
    <w:rsid w:val="00C313B8"/>
    <w:rsid w:val="00C31D69"/>
    <w:rsid w:val="00C32D92"/>
    <w:rsid w:val="00C35DFF"/>
    <w:rsid w:val="00C36889"/>
    <w:rsid w:val="00C37A5C"/>
    <w:rsid w:val="00C401B8"/>
    <w:rsid w:val="00C42F12"/>
    <w:rsid w:val="00C451D8"/>
    <w:rsid w:val="00C45631"/>
    <w:rsid w:val="00C475DA"/>
    <w:rsid w:val="00C52318"/>
    <w:rsid w:val="00C54145"/>
    <w:rsid w:val="00C56792"/>
    <w:rsid w:val="00C61A44"/>
    <w:rsid w:val="00C6278C"/>
    <w:rsid w:val="00C63AA2"/>
    <w:rsid w:val="00C64B1F"/>
    <w:rsid w:val="00C65422"/>
    <w:rsid w:val="00C6599B"/>
    <w:rsid w:val="00C671A1"/>
    <w:rsid w:val="00C71237"/>
    <w:rsid w:val="00C76F04"/>
    <w:rsid w:val="00C775D0"/>
    <w:rsid w:val="00C779D7"/>
    <w:rsid w:val="00C801C1"/>
    <w:rsid w:val="00C804C3"/>
    <w:rsid w:val="00C807DB"/>
    <w:rsid w:val="00C81268"/>
    <w:rsid w:val="00C81DF0"/>
    <w:rsid w:val="00C83771"/>
    <w:rsid w:val="00C861E4"/>
    <w:rsid w:val="00C864E3"/>
    <w:rsid w:val="00C87851"/>
    <w:rsid w:val="00C9025C"/>
    <w:rsid w:val="00C93744"/>
    <w:rsid w:val="00C958F3"/>
    <w:rsid w:val="00C96CE8"/>
    <w:rsid w:val="00C96E64"/>
    <w:rsid w:val="00CA08B1"/>
    <w:rsid w:val="00CA1AB4"/>
    <w:rsid w:val="00CA3A27"/>
    <w:rsid w:val="00CA517A"/>
    <w:rsid w:val="00CB0D58"/>
    <w:rsid w:val="00CB29E4"/>
    <w:rsid w:val="00CB5BF2"/>
    <w:rsid w:val="00CC15A4"/>
    <w:rsid w:val="00CC28A9"/>
    <w:rsid w:val="00CC6580"/>
    <w:rsid w:val="00CC6FE0"/>
    <w:rsid w:val="00CD554E"/>
    <w:rsid w:val="00CE0386"/>
    <w:rsid w:val="00CF0031"/>
    <w:rsid w:val="00CF0C99"/>
    <w:rsid w:val="00CF0EE9"/>
    <w:rsid w:val="00CF32C1"/>
    <w:rsid w:val="00CF46D3"/>
    <w:rsid w:val="00CF61F2"/>
    <w:rsid w:val="00D00680"/>
    <w:rsid w:val="00D00DE5"/>
    <w:rsid w:val="00D03B1D"/>
    <w:rsid w:val="00D064A0"/>
    <w:rsid w:val="00D076FD"/>
    <w:rsid w:val="00D1118A"/>
    <w:rsid w:val="00D12CB8"/>
    <w:rsid w:val="00D16CE2"/>
    <w:rsid w:val="00D21245"/>
    <w:rsid w:val="00D21435"/>
    <w:rsid w:val="00D21C9F"/>
    <w:rsid w:val="00D22BEB"/>
    <w:rsid w:val="00D24B9E"/>
    <w:rsid w:val="00D26BF2"/>
    <w:rsid w:val="00D33838"/>
    <w:rsid w:val="00D33C1E"/>
    <w:rsid w:val="00D373B9"/>
    <w:rsid w:val="00D37444"/>
    <w:rsid w:val="00D37A5A"/>
    <w:rsid w:val="00D402C2"/>
    <w:rsid w:val="00D45EB6"/>
    <w:rsid w:val="00D520E4"/>
    <w:rsid w:val="00D54860"/>
    <w:rsid w:val="00D54AA0"/>
    <w:rsid w:val="00D54F08"/>
    <w:rsid w:val="00D55B87"/>
    <w:rsid w:val="00D567FB"/>
    <w:rsid w:val="00D56BCE"/>
    <w:rsid w:val="00D57DFA"/>
    <w:rsid w:val="00D60183"/>
    <w:rsid w:val="00D6215E"/>
    <w:rsid w:val="00D644B0"/>
    <w:rsid w:val="00D70DBC"/>
    <w:rsid w:val="00D7306B"/>
    <w:rsid w:val="00D73201"/>
    <w:rsid w:val="00D73647"/>
    <w:rsid w:val="00D7371F"/>
    <w:rsid w:val="00D810DC"/>
    <w:rsid w:val="00D81507"/>
    <w:rsid w:val="00D8307F"/>
    <w:rsid w:val="00D8465F"/>
    <w:rsid w:val="00D84ECC"/>
    <w:rsid w:val="00D85B5D"/>
    <w:rsid w:val="00D90F38"/>
    <w:rsid w:val="00D90F93"/>
    <w:rsid w:val="00D91F54"/>
    <w:rsid w:val="00D93835"/>
    <w:rsid w:val="00D93A5A"/>
    <w:rsid w:val="00D93AE3"/>
    <w:rsid w:val="00D9442D"/>
    <w:rsid w:val="00D94F8B"/>
    <w:rsid w:val="00D95235"/>
    <w:rsid w:val="00D95C5F"/>
    <w:rsid w:val="00D96FEC"/>
    <w:rsid w:val="00D9763F"/>
    <w:rsid w:val="00DA66C3"/>
    <w:rsid w:val="00DB5E7F"/>
    <w:rsid w:val="00DC176A"/>
    <w:rsid w:val="00DC3AAB"/>
    <w:rsid w:val="00DC3D2F"/>
    <w:rsid w:val="00DC687B"/>
    <w:rsid w:val="00DD0C2C"/>
    <w:rsid w:val="00DD0F6E"/>
    <w:rsid w:val="00DD14A6"/>
    <w:rsid w:val="00DD1C07"/>
    <w:rsid w:val="00DD3907"/>
    <w:rsid w:val="00DD39CE"/>
    <w:rsid w:val="00DD4BF9"/>
    <w:rsid w:val="00DE0E3E"/>
    <w:rsid w:val="00DE205C"/>
    <w:rsid w:val="00DE2633"/>
    <w:rsid w:val="00DE3EF2"/>
    <w:rsid w:val="00DF1AE6"/>
    <w:rsid w:val="00DF3C46"/>
    <w:rsid w:val="00DF6B71"/>
    <w:rsid w:val="00E038CE"/>
    <w:rsid w:val="00E03F11"/>
    <w:rsid w:val="00E0400C"/>
    <w:rsid w:val="00E0432F"/>
    <w:rsid w:val="00E0463C"/>
    <w:rsid w:val="00E077C9"/>
    <w:rsid w:val="00E10ED2"/>
    <w:rsid w:val="00E10FB8"/>
    <w:rsid w:val="00E11B82"/>
    <w:rsid w:val="00E11C02"/>
    <w:rsid w:val="00E12B17"/>
    <w:rsid w:val="00E21128"/>
    <w:rsid w:val="00E21AB4"/>
    <w:rsid w:val="00E224FC"/>
    <w:rsid w:val="00E31F57"/>
    <w:rsid w:val="00E32C2E"/>
    <w:rsid w:val="00E336C5"/>
    <w:rsid w:val="00E34794"/>
    <w:rsid w:val="00E41279"/>
    <w:rsid w:val="00E430ED"/>
    <w:rsid w:val="00E4621B"/>
    <w:rsid w:val="00E46971"/>
    <w:rsid w:val="00E502C4"/>
    <w:rsid w:val="00E506F3"/>
    <w:rsid w:val="00E5308E"/>
    <w:rsid w:val="00E556C7"/>
    <w:rsid w:val="00E55ABC"/>
    <w:rsid w:val="00E56168"/>
    <w:rsid w:val="00E574B6"/>
    <w:rsid w:val="00E57B74"/>
    <w:rsid w:val="00E57FEF"/>
    <w:rsid w:val="00E642B3"/>
    <w:rsid w:val="00E70C18"/>
    <w:rsid w:val="00E71537"/>
    <w:rsid w:val="00E7335A"/>
    <w:rsid w:val="00E73A08"/>
    <w:rsid w:val="00E7446C"/>
    <w:rsid w:val="00E8264C"/>
    <w:rsid w:val="00E84310"/>
    <w:rsid w:val="00E86057"/>
    <w:rsid w:val="00E8629F"/>
    <w:rsid w:val="00E90B54"/>
    <w:rsid w:val="00E96BC6"/>
    <w:rsid w:val="00E97AA9"/>
    <w:rsid w:val="00EA09B1"/>
    <w:rsid w:val="00EA0B7F"/>
    <w:rsid w:val="00EA3C24"/>
    <w:rsid w:val="00EA3D76"/>
    <w:rsid w:val="00EA739C"/>
    <w:rsid w:val="00EB0292"/>
    <w:rsid w:val="00EB0B79"/>
    <w:rsid w:val="00EB2F39"/>
    <w:rsid w:val="00EB61A0"/>
    <w:rsid w:val="00EC0715"/>
    <w:rsid w:val="00EC236F"/>
    <w:rsid w:val="00EC47E6"/>
    <w:rsid w:val="00EC6A1C"/>
    <w:rsid w:val="00ED538E"/>
    <w:rsid w:val="00ED5F47"/>
    <w:rsid w:val="00ED7922"/>
    <w:rsid w:val="00EE01EA"/>
    <w:rsid w:val="00EE066A"/>
    <w:rsid w:val="00EE2605"/>
    <w:rsid w:val="00EE3A95"/>
    <w:rsid w:val="00EE5692"/>
    <w:rsid w:val="00EE5E18"/>
    <w:rsid w:val="00EE6221"/>
    <w:rsid w:val="00EE63CA"/>
    <w:rsid w:val="00EE7690"/>
    <w:rsid w:val="00EF011F"/>
    <w:rsid w:val="00EF325F"/>
    <w:rsid w:val="00EF32A7"/>
    <w:rsid w:val="00EF5D8B"/>
    <w:rsid w:val="00EF6BCD"/>
    <w:rsid w:val="00F01416"/>
    <w:rsid w:val="00F030CA"/>
    <w:rsid w:val="00F0557F"/>
    <w:rsid w:val="00F05DFF"/>
    <w:rsid w:val="00F072D8"/>
    <w:rsid w:val="00F07B2F"/>
    <w:rsid w:val="00F07FA0"/>
    <w:rsid w:val="00F106CD"/>
    <w:rsid w:val="00F10B79"/>
    <w:rsid w:val="00F12D23"/>
    <w:rsid w:val="00F15074"/>
    <w:rsid w:val="00F15855"/>
    <w:rsid w:val="00F1709D"/>
    <w:rsid w:val="00F1745D"/>
    <w:rsid w:val="00F23155"/>
    <w:rsid w:val="00F26554"/>
    <w:rsid w:val="00F30653"/>
    <w:rsid w:val="00F3413D"/>
    <w:rsid w:val="00F37710"/>
    <w:rsid w:val="00F40238"/>
    <w:rsid w:val="00F421FD"/>
    <w:rsid w:val="00F42FE6"/>
    <w:rsid w:val="00F437A8"/>
    <w:rsid w:val="00F46E30"/>
    <w:rsid w:val="00F51180"/>
    <w:rsid w:val="00F52E3D"/>
    <w:rsid w:val="00F63B69"/>
    <w:rsid w:val="00F7184A"/>
    <w:rsid w:val="00F736E2"/>
    <w:rsid w:val="00F73E54"/>
    <w:rsid w:val="00F74051"/>
    <w:rsid w:val="00F77EB0"/>
    <w:rsid w:val="00F80FB8"/>
    <w:rsid w:val="00F81AC1"/>
    <w:rsid w:val="00F8260D"/>
    <w:rsid w:val="00F83415"/>
    <w:rsid w:val="00F84AE9"/>
    <w:rsid w:val="00F86974"/>
    <w:rsid w:val="00F91F8F"/>
    <w:rsid w:val="00F93387"/>
    <w:rsid w:val="00F95329"/>
    <w:rsid w:val="00FA0215"/>
    <w:rsid w:val="00FA04B9"/>
    <w:rsid w:val="00FA10D0"/>
    <w:rsid w:val="00FA2A5E"/>
    <w:rsid w:val="00FA35B4"/>
    <w:rsid w:val="00FA726D"/>
    <w:rsid w:val="00FB2CFC"/>
    <w:rsid w:val="00FB51BE"/>
    <w:rsid w:val="00FB560E"/>
    <w:rsid w:val="00FB69E7"/>
    <w:rsid w:val="00FB7D93"/>
    <w:rsid w:val="00FC051F"/>
    <w:rsid w:val="00FC08F5"/>
    <w:rsid w:val="00FC426E"/>
    <w:rsid w:val="00FC5F9D"/>
    <w:rsid w:val="00FC785C"/>
    <w:rsid w:val="00FD16E0"/>
    <w:rsid w:val="00FD182B"/>
    <w:rsid w:val="00FD446A"/>
    <w:rsid w:val="00FD7A87"/>
    <w:rsid w:val="00FE11CC"/>
    <w:rsid w:val="00FE1522"/>
    <w:rsid w:val="00FE3F02"/>
    <w:rsid w:val="00FE417C"/>
    <w:rsid w:val="00FE53A9"/>
    <w:rsid w:val="00FE6645"/>
    <w:rsid w:val="00FE6EAD"/>
    <w:rsid w:val="00FF04B3"/>
    <w:rsid w:val="00FF1F73"/>
    <w:rsid w:val="00FF3FF6"/>
    <w:rsid w:val="00FF4C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5952386"/>
  <w15:chartTrackingRefBased/>
  <w15:docId w15:val="{DBEAC9A4-09CA-496C-BD30-A11AFEFDF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0358"/>
    <w:rPr>
      <w:rFonts w:eastAsia="Times New Roman"/>
      <w:sz w:val="24"/>
      <w:szCs w:val="24"/>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spacing w:after="180"/>
    </w:pPr>
    <w:rPr>
      <w:rFonts w:eastAsia="Malgun Gothic"/>
      <w:noProof/>
      <w:sz w:val="20"/>
      <w:szCs w:val="20"/>
      <w:lang w:val="en-GB"/>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eastAsia="Malgun Gothic"/>
      <w:sz w:val="20"/>
      <w:szCs w:val="20"/>
      <w:lang w:val="en-GB"/>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eastAsia="Malgun Gothic"/>
      <w:sz w:val="16"/>
      <w:szCs w:val="20"/>
      <w:lang w:val="en-GB"/>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spacing w:after="180"/>
      <w:ind w:left="1135" w:hanging="851"/>
    </w:pPr>
    <w:rPr>
      <w:rFonts w:eastAsia="Malgun Gothic"/>
      <w:sz w:val="20"/>
      <w:szCs w:val="20"/>
      <w:lang w:val="en-GB"/>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pPr>
    <w:rPr>
      <w:rFonts w:ascii="Arial" w:eastAsia="Malgun Gothic" w:hAnsi="Arial"/>
      <w:sz w:val="18"/>
      <w:szCs w:val="20"/>
      <w:lang w:val="en-GB"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eastAsia="Malgun Gothic"/>
      <w:sz w:val="20"/>
      <w:szCs w:val="20"/>
      <w:lang w:val="en-GB"/>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spacing w:after="180"/>
      <w:ind w:left="1702" w:hanging="1418"/>
    </w:pPr>
    <w:rPr>
      <w:rFonts w:eastAsia="Malgun Gothic"/>
      <w:sz w:val="20"/>
      <w:szCs w:val="20"/>
      <w:lang w:val="en-GB"/>
    </w:rPr>
  </w:style>
  <w:style w:type="paragraph" w:customStyle="1" w:styleId="FP">
    <w:name w:val="FP"/>
    <w:basedOn w:val="Normal"/>
    <w:rPr>
      <w:rFonts w:eastAsia="Malgun Gothic"/>
      <w:sz w:val="20"/>
      <w:szCs w:val="20"/>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after="180"/>
      <w:jc w:val="center"/>
    </w:pPr>
    <w:rPr>
      <w:rFonts w:ascii="Arial" w:eastAsia="Malgun Gothic" w:hAnsi="Arial"/>
      <w:b/>
      <w:sz w:val="20"/>
      <w:szCs w:val="20"/>
      <w:lang w:val="en-GB"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eastAsia="Malgun Gothic"/>
      <w:sz w:val="20"/>
      <w:szCs w:val="20"/>
      <w:lang w:val="en-GB"/>
    </w:rPr>
  </w:style>
  <w:style w:type="paragraph" w:customStyle="1" w:styleId="INDENT2">
    <w:name w:val="INDENT2"/>
    <w:basedOn w:val="Normal"/>
    <w:pPr>
      <w:spacing w:after="180"/>
      <w:ind w:left="1135" w:hanging="284"/>
    </w:pPr>
    <w:rPr>
      <w:rFonts w:eastAsia="Malgun Gothic"/>
      <w:sz w:val="20"/>
      <w:szCs w:val="20"/>
      <w:lang w:val="en-GB"/>
    </w:rPr>
  </w:style>
  <w:style w:type="paragraph" w:customStyle="1" w:styleId="INDENT3">
    <w:name w:val="INDENT3"/>
    <w:basedOn w:val="Normal"/>
    <w:pPr>
      <w:spacing w:after="180"/>
      <w:ind w:left="1701" w:hanging="567"/>
    </w:pPr>
    <w:rPr>
      <w:rFonts w:eastAsia="Malgun Gothic"/>
      <w:sz w:val="20"/>
      <w:szCs w:val="20"/>
      <w:lang w:val="en-GB"/>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eastAsia="Malgun Gothic"/>
      <w:b/>
      <w:szCs w:val="20"/>
      <w:lang w:val="en-GB"/>
    </w:rPr>
  </w:style>
  <w:style w:type="character" w:customStyle="1" w:styleId="TALChar">
    <w:name w:val="TAL Char"/>
    <w:link w:val="TAL"/>
    <w:rsid w:val="00064500"/>
    <w:rPr>
      <w:rFonts w:ascii="Arial" w:hAnsi="Arial"/>
      <w:sz w:val="18"/>
      <w:lang w:val="en-GB"/>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eastAsia="Malgun Gothic"/>
      <w:sz w:val="20"/>
      <w:szCs w:val="20"/>
    </w:rPr>
  </w:style>
  <w:style w:type="paragraph" w:customStyle="1" w:styleId="CouvRecTitle">
    <w:name w:val="Couv Rec Title"/>
    <w:basedOn w:val="Normal"/>
    <w:pPr>
      <w:keepNext/>
      <w:keepLines/>
      <w:spacing w:before="240" w:after="180"/>
      <w:ind w:left="1418"/>
    </w:pPr>
    <w:rPr>
      <w:rFonts w:ascii="Arial" w:eastAsia="Malgun Gothic" w:hAnsi="Arial"/>
      <w:b/>
      <w:sz w:val="36"/>
      <w:szCs w:val="20"/>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iPriority w:val="35"/>
    <w:qFormat/>
    <w:pPr>
      <w:spacing w:before="120" w:after="120"/>
    </w:pPr>
    <w:rPr>
      <w:rFonts w:eastAsia="Malgun Gothic"/>
      <w:b/>
      <w:sz w:val="20"/>
      <w:szCs w:val="20"/>
      <w:lang w:val="en-G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algun Gothic" w:hAnsi="Courier New"/>
      <w:sz w:val="20"/>
      <w:szCs w:val="20"/>
      <w:lang w:val="nb-NO"/>
    </w:rPr>
  </w:style>
  <w:style w:type="paragraph" w:customStyle="1" w:styleId="TAJ">
    <w:name w:val="TAJ"/>
    <w:basedOn w:val="TH"/>
  </w:style>
  <w:style w:type="paragraph" w:styleId="BodyText">
    <w:name w:val="Body Text"/>
    <w:basedOn w:val="Normal"/>
    <w:pPr>
      <w:spacing w:after="180"/>
    </w:pPr>
    <w:rPr>
      <w:rFonts w:eastAsia="Malgun Gothic"/>
      <w:sz w:val="20"/>
      <w:szCs w:val="20"/>
      <w:lang w:val="en-GB"/>
    </w:rPr>
  </w:style>
  <w:style w:type="character" w:styleId="CommentReference">
    <w:name w:val="annotation reference"/>
    <w:semiHidden/>
    <w:rPr>
      <w:sz w:val="16"/>
    </w:rPr>
  </w:style>
  <w:style w:type="paragraph" w:customStyle="1" w:styleId="Guidance">
    <w:name w:val="Guidance"/>
    <w:basedOn w:val="Normal"/>
    <w:pPr>
      <w:spacing w:after="180"/>
    </w:pPr>
    <w:rPr>
      <w:rFonts w:eastAsia="Malgun Gothic"/>
      <w:i/>
      <w:color w:val="0000FF"/>
      <w:sz w:val="20"/>
      <w:szCs w:val="20"/>
      <w:lang w:val="en-GB"/>
    </w:rPr>
  </w:style>
  <w:style w:type="paragraph" w:styleId="CommentText">
    <w:name w:val="annotation text"/>
    <w:basedOn w:val="Normal"/>
    <w:link w:val="CommentTextChar"/>
    <w:semiHidden/>
    <w:pPr>
      <w:spacing w:after="180"/>
    </w:pPr>
    <w:rPr>
      <w:rFonts w:eastAsia="Malgun Gothic"/>
      <w:sz w:val="20"/>
      <w:szCs w:val="20"/>
      <w:lang w:val="en-GB"/>
    </w:rPr>
  </w:style>
  <w:style w:type="paragraph" w:styleId="BalloonText">
    <w:name w:val="Balloon Text"/>
    <w:basedOn w:val="Normal"/>
    <w:link w:val="BalloonTextChar"/>
    <w:rsid w:val="006B1C2F"/>
    <w:rPr>
      <w:rFonts w:ascii="Segoe UI" w:eastAsia="Malgun Gothic" w:hAnsi="Segoe UI"/>
      <w:sz w:val="18"/>
      <w:szCs w:val="18"/>
      <w:lang w:val="en-GB" w:eastAsia="x-none"/>
    </w:rPr>
  </w:style>
  <w:style w:type="character" w:customStyle="1" w:styleId="BalloonTextChar">
    <w:name w:val="Balloon Text Char"/>
    <w:link w:val="BalloonText"/>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locked/>
    <w:rsid w:val="00064500"/>
    <w:rPr>
      <w:rFonts w:ascii="Arial" w:hAnsi="Arial"/>
      <w:b/>
      <w:lang w:val="en-GB"/>
    </w:rPr>
  </w:style>
  <w:style w:type="character" w:customStyle="1" w:styleId="B1Char1">
    <w:name w:val="B1 Char1"/>
    <w:rsid w:val="00AE116C"/>
    <w:rPr>
      <w:rFonts w:eastAsia="Times New Roman"/>
    </w:rPr>
  </w:style>
  <w:style w:type="paragraph" w:styleId="ListParagraph">
    <w:name w:val="List Paragraph"/>
    <w:basedOn w:val="Normal"/>
    <w:link w:val="ListParagraphChar"/>
    <w:uiPriority w:val="1"/>
    <w:qFormat/>
    <w:rsid w:val="00583627"/>
    <w:pPr>
      <w:numPr>
        <w:numId w:val="40"/>
      </w:numPr>
      <w:spacing w:after="200" w:line="276" w:lineRule="auto"/>
      <w:contextualSpacing/>
    </w:pPr>
    <w:rPr>
      <w:rFonts w:eastAsia="Calibri"/>
      <w:sz w:val="20"/>
      <w:szCs w:val="22"/>
    </w:rPr>
  </w:style>
  <w:style w:type="character" w:customStyle="1" w:styleId="TALCar">
    <w:name w:val="TAL Car"/>
    <w:locked/>
    <w:rsid w:val="00AE116C"/>
    <w:rPr>
      <w:rFonts w:ascii="Arial" w:eastAsia="Times New Roman" w:hAnsi="Arial"/>
      <w:sz w:val="18"/>
      <w:lang w:val="en-GB" w:eastAsia="en-GB"/>
    </w:rPr>
  </w:style>
  <w:style w:type="paragraph" w:styleId="CommentSubject">
    <w:name w:val="annotation subject"/>
    <w:basedOn w:val="CommentText"/>
    <w:next w:val="CommentText"/>
    <w:link w:val="CommentSubjectChar"/>
    <w:rsid w:val="00A515A6"/>
    <w:rPr>
      <w:b/>
      <w:bCs/>
    </w:rPr>
  </w:style>
  <w:style w:type="character" w:customStyle="1" w:styleId="CommentTextChar">
    <w:name w:val="Comment Text Char"/>
    <w:link w:val="CommentText"/>
    <w:semiHidden/>
    <w:rsid w:val="00A515A6"/>
    <w:rPr>
      <w:lang w:val="en-GB"/>
    </w:rPr>
  </w:style>
  <w:style w:type="character" w:customStyle="1" w:styleId="CommentSubjectChar">
    <w:name w:val="Comment Subject Char"/>
    <w:link w:val="CommentSubject"/>
    <w:rsid w:val="00A515A6"/>
    <w:rPr>
      <w:b/>
      <w:bCs/>
      <w:lang w:val="en-GB"/>
    </w:rPr>
  </w:style>
  <w:style w:type="character" w:customStyle="1" w:styleId="EQChar">
    <w:name w:val="EQ Char"/>
    <w:link w:val="EQ"/>
    <w:rsid w:val="009D7F67"/>
    <w:rPr>
      <w:noProof/>
      <w:lang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EF011F"/>
    <w:rPr>
      <w:b/>
      <w:lang w:val="en-GB" w:eastAsia="en-US"/>
    </w:rPr>
  </w:style>
  <w:style w:type="character" w:styleId="UnresolvedMention">
    <w:name w:val="Unresolved Mention"/>
    <w:uiPriority w:val="99"/>
    <w:semiHidden/>
    <w:unhideWhenUsed/>
    <w:rsid w:val="00F63B69"/>
    <w:rPr>
      <w:color w:val="808080"/>
      <w:shd w:val="clear" w:color="auto" w:fill="E6E6E6"/>
    </w:rPr>
  </w:style>
  <w:style w:type="paragraph" w:customStyle="1" w:styleId="a">
    <w:name w:val="参考文献"/>
    <w:basedOn w:val="Normal"/>
    <w:qFormat/>
    <w:rsid w:val="00F63B69"/>
    <w:pPr>
      <w:keepLines/>
      <w:numPr>
        <w:numId w:val="18"/>
      </w:numPr>
    </w:pPr>
    <w:rPr>
      <w:rFonts w:eastAsia="MS Mincho"/>
      <w:sz w:val="20"/>
      <w:szCs w:val="20"/>
      <w:lang w:val="en-GB"/>
    </w:rPr>
  </w:style>
  <w:style w:type="paragraph" w:styleId="Revision">
    <w:name w:val="Revision"/>
    <w:hidden/>
    <w:uiPriority w:val="99"/>
    <w:semiHidden/>
    <w:rsid w:val="006F5C22"/>
    <w:rPr>
      <w:lang w:val="en-GB"/>
    </w:rPr>
  </w:style>
  <w:style w:type="table" w:styleId="TableGrid">
    <w:name w:val="Table Grid"/>
    <w:basedOn w:val="TableNormal"/>
    <w:rsid w:val="007A4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84D33"/>
    <w:pPr>
      <w:autoSpaceDE w:val="0"/>
      <w:autoSpaceDN w:val="0"/>
      <w:adjustRightInd w:val="0"/>
    </w:pPr>
    <w:rPr>
      <w:rFonts w:ascii="Arial" w:hAnsi="Arial" w:cs="Arial"/>
      <w:color w:val="000000"/>
      <w:sz w:val="24"/>
      <w:szCs w:val="24"/>
    </w:rPr>
  </w:style>
  <w:style w:type="character" w:customStyle="1" w:styleId="ListParagraphChar">
    <w:name w:val="List Paragraph Char"/>
    <w:basedOn w:val="DefaultParagraphFont"/>
    <w:link w:val="ListParagraph"/>
    <w:uiPriority w:val="1"/>
    <w:rsid w:val="00583627"/>
    <w:rPr>
      <w:rFonts w:eastAsia="Calibri"/>
      <w:szCs w:val="22"/>
    </w:rPr>
  </w:style>
  <w:style w:type="character" w:customStyle="1" w:styleId="TANChar">
    <w:name w:val="TAN Char"/>
    <w:link w:val="TAN"/>
    <w:rsid w:val="009564E9"/>
    <w:rPr>
      <w:rFonts w:ascii="Arial" w:hAnsi="Arial"/>
      <w:sz w:val="18"/>
      <w:lang w:val="en-GB" w:eastAsia="x-none"/>
    </w:rPr>
  </w:style>
  <w:style w:type="character" w:customStyle="1" w:styleId="B1Zchn">
    <w:name w:val="B1 Zchn"/>
    <w:rsid w:val="006C7E35"/>
    <w:rPr>
      <w:rFonts w:eastAsia="Times New Roman"/>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541C1D"/>
    <w:rPr>
      <w:rFonts w:ascii="Arial" w:hAnsi="Arial"/>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62582">
      <w:bodyDiv w:val="1"/>
      <w:marLeft w:val="0"/>
      <w:marRight w:val="0"/>
      <w:marTop w:val="0"/>
      <w:marBottom w:val="0"/>
      <w:divBdr>
        <w:top w:val="none" w:sz="0" w:space="0" w:color="auto"/>
        <w:left w:val="none" w:sz="0" w:space="0" w:color="auto"/>
        <w:bottom w:val="none" w:sz="0" w:space="0" w:color="auto"/>
        <w:right w:val="none" w:sz="0" w:space="0" w:color="auto"/>
      </w:divBdr>
    </w:div>
    <w:div w:id="94137245">
      <w:bodyDiv w:val="1"/>
      <w:marLeft w:val="0"/>
      <w:marRight w:val="0"/>
      <w:marTop w:val="0"/>
      <w:marBottom w:val="0"/>
      <w:divBdr>
        <w:top w:val="none" w:sz="0" w:space="0" w:color="auto"/>
        <w:left w:val="none" w:sz="0" w:space="0" w:color="auto"/>
        <w:bottom w:val="none" w:sz="0" w:space="0" w:color="auto"/>
        <w:right w:val="none" w:sz="0" w:space="0" w:color="auto"/>
      </w:divBdr>
    </w:div>
    <w:div w:id="111560436">
      <w:bodyDiv w:val="1"/>
      <w:marLeft w:val="0"/>
      <w:marRight w:val="0"/>
      <w:marTop w:val="0"/>
      <w:marBottom w:val="0"/>
      <w:divBdr>
        <w:top w:val="none" w:sz="0" w:space="0" w:color="auto"/>
        <w:left w:val="none" w:sz="0" w:space="0" w:color="auto"/>
        <w:bottom w:val="none" w:sz="0" w:space="0" w:color="auto"/>
        <w:right w:val="none" w:sz="0" w:space="0" w:color="auto"/>
      </w:divBdr>
    </w:div>
    <w:div w:id="187723258">
      <w:bodyDiv w:val="1"/>
      <w:marLeft w:val="0"/>
      <w:marRight w:val="0"/>
      <w:marTop w:val="0"/>
      <w:marBottom w:val="0"/>
      <w:divBdr>
        <w:top w:val="none" w:sz="0" w:space="0" w:color="auto"/>
        <w:left w:val="none" w:sz="0" w:space="0" w:color="auto"/>
        <w:bottom w:val="none" w:sz="0" w:space="0" w:color="auto"/>
        <w:right w:val="none" w:sz="0" w:space="0" w:color="auto"/>
      </w:divBdr>
    </w:div>
    <w:div w:id="264115426">
      <w:bodyDiv w:val="1"/>
      <w:marLeft w:val="0"/>
      <w:marRight w:val="0"/>
      <w:marTop w:val="0"/>
      <w:marBottom w:val="0"/>
      <w:divBdr>
        <w:top w:val="none" w:sz="0" w:space="0" w:color="auto"/>
        <w:left w:val="none" w:sz="0" w:space="0" w:color="auto"/>
        <w:bottom w:val="none" w:sz="0" w:space="0" w:color="auto"/>
        <w:right w:val="none" w:sz="0" w:space="0" w:color="auto"/>
      </w:divBdr>
    </w:div>
    <w:div w:id="365954594">
      <w:bodyDiv w:val="1"/>
      <w:marLeft w:val="0"/>
      <w:marRight w:val="0"/>
      <w:marTop w:val="0"/>
      <w:marBottom w:val="0"/>
      <w:divBdr>
        <w:top w:val="none" w:sz="0" w:space="0" w:color="auto"/>
        <w:left w:val="none" w:sz="0" w:space="0" w:color="auto"/>
        <w:bottom w:val="none" w:sz="0" w:space="0" w:color="auto"/>
        <w:right w:val="none" w:sz="0" w:space="0" w:color="auto"/>
      </w:divBdr>
    </w:div>
    <w:div w:id="465241921">
      <w:bodyDiv w:val="1"/>
      <w:marLeft w:val="0"/>
      <w:marRight w:val="0"/>
      <w:marTop w:val="0"/>
      <w:marBottom w:val="0"/>
      <w:divBdr>
        <w:top w:val="none" w:sz="0" w:space="0" w:color="auto"/>
        <w:left w:val="none" w:sz="0" w:space="0" w:color="auto"/>
        <w:bottom w:val="none" w:sz="0" w:space="0" w:color="auto"/>
        <w:right w:val="none" w:sz="0" w:space="0" w:color="auto"/>
      </w:divBdr>
    </w:div>
    <w:div w:id="555745782">
      <w:bodyDiv w:val="1"/>
      <w:marLeft w:val="0"/>
      <w:marRight w:val="0"/>
      <w:marTop w:val="0"/>
      <w:marBottom w:val="0"/>
      <w:divBdr>
        <w:top w:val="none" w:sz="0" w:space="0" w:color="auto"/>
        <w:left w:val="none" w:sz="0" w:space="0" w:color="auto"/>
        <w:bottom w:val="none" w:sz="0" w:space="0" w:color="auto"/>
        <w:right w:val="none" w:sz="0" w:space="0" w:color="auto"/>
      </w:divBdr>
    </w:div>
    <w:div w:id="556864572">
      <w:bodyDiv w:val="1"/>
      <w:marLeft w:val="0"/>
      <w:marRight w:val="0"/>
      <w:marTop w:val="0"/>
      <w:marBottom w:val="0"/>
      <w:divBdr>
        <w:top w:val="none" w:sz="0" w:space="0" w:color="auto"/>
        <w:left w:val="none" w:sz="0" w:space="0" w:color="auto"/>
        <w:bottom w:val="none" w:sz="0" w:space="0" w:color="auto"/>
        <w:right w:val="none" w:sz="0" w:space="0" w:color="auto"/>
      </w:divBdr>
    </w:div>
    <w:div w:id="579945110">
      <w:bodyDiv w:val="1"/>
      <w:marLeft w:val="0"/>
      <w:marRight w:val="0"/>
      <w:marTop w:val="0"/>
      <w:marBottom w:val="0"/>
      <w:divBdr>
        <w:top w:val="none" w:sz="0" w:space="0" w:color="auto"/>
        <w:left w:val="none" w:sz="0" w:space="0" w:color="auto"/>
        <w:bottom w:val="none" w:sz="0" w:space="0" w:color="auto"/>
        <w:right w:val="none" w:sz="0" w:space="0" w:color="auto"/>
      </w:divBdr>
    </w:div>
    <w:div w:id="640119110">
      <w:bodyDiv w:val="1"/>
      <w:marLeft w:val="0"/>
      <w:marRight w:val="0"/>
      <w:marTop w:val="0"/>
      <w:marBottom w:val="0"/>
      <w:divBdr>
        <w:top w:val="none" w:sz="0" w:space="0" w:color="auto"/>
        <w:left w:val="none" w:sz="0" w:space="0" w:color="auto"/>
        <w:bottom w:val="none" w:sz="0" w:space="0" w:color="auto"/>
        <w:right w:val="none" w:sz="0" w:space="0" w:color="auto"/>
      </w:divBdr>
    </w:div>
    <w:div w:id="797453423">
      <w:bodyDiv w:val="1"/>
      <w:marLeft w:val="0"/>
      <w:marRight w:val="0"/>
      <w:marTop w:val="0"/>
      <w:marBottom w:val="0"/>
      <w:divBdr>
        <w:top w:val="none" w:sz="0" w:space="0" w:color="auto"/>
        <w:left w:val="none" w:sz="0" w:space="0" w:color="auto"/>
        <w:bottom w:val="none" w:sz="0" w:space="0" w:color="auto"/>
        <w:right w:val="none" w:sz="0" w:space="0" w:color="auto"/>
      </w:divBdr>
    </w:div>
    <w:div w:id="882595740">
      <w:bodyDiv w:val="1"/>
      <w:marLeft w:val="0"/>
      <w:marRight w:val="0"/>
      <w:marTop w:val="0"/>
      <w:marBottom w:val="0"/>
      <w:divBdr>
        <w:top w:val="none" w:sz="0" w:space="0" w:color="auto"/>
        <w:left w:val="none" w:sz="0" w:space="0" w:color="auto"/>
        <w:bottom w:val="none" w:sz="0" w:space="0" w:color="auto"/>
        <w:right w:val="none" w:sz="0" w:space="0" w:color="auto"/>
      </w:divBdr>
    </w:div>
    <w:div w:id="903639544">
      <w:bodyDiv w:val="1"/>
      <w:marLeft w:val="0"/>
      <w:marRight w:val="0"/>
      <w:marTop w:val="0"/>
      <w:marBottom w:val="0"/>
      <w:divBdr>
        <w:top w:val="none" w:sz="0" w:space="0" w:color="auto"/>
        <w:left w:val="none" w:sz="0" w:space="0" w:color="auto"/>
        <w:bottom w:val="none" w:sz="0" w:space="0" w:color="auto"/>
        <w:right w:val="none" w:sz="0" w:space="0" w:color="auto"/>
      </w:divBdr>
    </w:div>
    <w:div w:id="904677942">
      <w:bodyDiv w:val="1"/>
      <w:marLeft w:val="0"/>
      <w:marRight w:val="0"/>
      <w:marTop w:val="0"/>
      <w:marBottom w:val="0"/>
      <w:divBdr>
        <w:top w:val="none" w:sz="0" w:space="0" w:color="auto"/>
        <w:left w:val="none" w:sz="0" w:space="0" w:color="auto"/>
        <w:bottom w:val="none" w:sz="0" w:space="0" w:color="auto"/>
        <w:right w:val="none" w:sz="0" w:space="0" w:color="auto"/>
      </w:divBdr>
    </w:div>
    <w:div w:id="944967724">
      <w:bodyDiv w:val="1"/>
      <w:marLeft w:val="0"/>
      <w:marRight w:val="0"/>
      <w:marTop w:val="0"/>
      <w:marBottom w:val="0"/>
      <w:divBdr>
        <w:top w:val="none" w:sz="0" w:space="0" w:color="auto"/>
        <w:left w:val="none" w:sz="0" w:space="0" w:color="auto"/>
        <w:bottom w:val="none" w:sz="0" w:space="0" w:color="auto"/>
        <w:right w:val="none" w:sz="0" w:space="0" w:color="auto"/>
      </w:divBdr>
    </w:div>
    <w:div w:id="980615888">
      <w:bodyDiv w:val="1"/>
      <w:marLeft w:val="0"/>
      <w:marRight w:val="0"/>
      <w:marTop w:val="0"/>
      <w:marBottom w:val="0"/>
      <w:divBdr>
        <w:top w:val="none" w:sz="0" w:space="0" w:color="auto"/>
        <w:left w:val="none" w:sz="0" w:space="0" w:color="auto"/>
        <w:bottom w:val="none" w:sz="0" w:space="0" w:color="auto"/>
        <w:right w:val="none" w:sz="0" w:space="0" w:color="auto"/>
      </w:divBdr>
    </w:div>
    <w:div w:id="1063600352">
      <w:bodyDiv w:val="1"/>
      <w:marLeft w:val="0"/>
      <w:marRight w:val="0"/>
      <w:marTop w:val="0"/>
      <w:marBottom w:val="0"/>
      <w:divBdr>
        <w:top w:val="none" w:sz="0" w:space="0" w:color="auto"/>
        <w:left w:val="none" w:sz="0" w:space="0" w:color="auto"/>
        <w:bottom w:val="none" w:sz="0" w:space="0" w:color="auto"/>
        <w:right w:val="none" w:sz="0" w:space="0" w:color="auto"/>
      </w:divBdr>
    </w:div>
    <w:div w:id="1067998337">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43234212">
      <w:bodyDiv w:val="1"/>
      <w:marLeft w:val="0"/>
      <w:marRight w:val="0"/>
      <w:marTop w:val="0"/>
      <w:marBottom w:val="0"/>
      <w:divBdr>
        <w:top w:val="none" w:sz="0" w:space="0" w:color="auto"/>
        <w:left w:val="none" w:sz="0" w:space="0" w:color="auto"/>
        <w:bottom w:val="none" w:sz="0" w:space="0" w:color="auto"/>
        <w:right w:val="none" w:sz="0" w:space="0" w:color="auto"/>
      </w:divBdr>
    </w:div>
    <w:div w:id="1198159751">
      <w:bodyDiv w:val="1"/>
      <w:marLeft w:val="0"/>
      <w:marRight w:val="0"/>
      <w:marTop w:val="0"/>
      <w:marBottom w:val="0"/>
      <w:divBdr>
        <w:top w:val="none" w:sz="0" w:space="0" w:color="auto"/>
        <w:left w:val="none" w:sz="0" w:space="0" w:color="auto"/>
        <w:bottom w:val="none" w:sz="0" w:space="0" w:color="auto"/>
        <w:right w:val="none" w:sz="0" w:space="0" w:color="auto"/>
      </w:divBdr>
    </w:div>
    <w:div w:id="1206287162">
      <w:bodyDiv w:val="1"/>
      <w:marLeft w:val="0"/>
      <w:marRight w:val="0"/>
      <w:marTop w:val="0"/>
      <w:marBottom w:val="0"/>
      <w:divBdr>
        <w:top w:val="none" w:sz="0" w:space="0" w:color="auto"/>
        <w:left w:val="none" w:sz="0" w:space="0" w:color="auto"/>
        <w:bottom w:val="none" w:sz="0" w:space="0" w:color="auto"/>
        <w:right w:val="none" w:sz="0" w:space="0" w:color="auto"/>
      </w:divBdr>
    </w:div>
    <w:div w:id="1242791621">
      <w:bodyDiv w:val="1"/>
      <w:marLeft w:val="0"/>
      <w:marRight w:val="0"/>
      <w:marTop w:val="0"/>
      <w:marBottom w:val="0"/>
      <w:divBdr>
        <w:top w:val="none" w:sz="0" w:space="0" w:color="auto"/>
        <w:left w:val="none" w:sz="0" w:space="0" w:color="auto"/>
        <w:bottom w:val="none" w:sz="0" w:space="0" w:color="auto"/>
        <w:right w:val="none" w:sz="0" w:space="0" w:color="auto"/>
      </w:divBdr>
    </w:div>
    <w:div w:id="1271548694">
      <w:bodyDiv w:val="1"/>
      <w:marLeft w:val="0"/>
      <w:marRight w:val="0"/>
      <w:marTop w:val="0"/>
      <w:marBottom w:val="0"/>
      <w:divBdr>
        <w:top w:val="none" w:sz="0" w:space="0" w:color="auto"/>
        <w:left w:val="none" w:sz="0" w:space="0" w:color="auto"/>
        <w:bottom w:val="none" w:sz="0" w:space="0" w:color="auto"/>
        <w:right w:val="none" w:sz="0" w:space="0" w:color="auto"/>
      </w:divBdr>
    </w:div>
    <w:div w:id="1298142543">
      <w:bodyDiv w:val="1"/>
      <w:marLeft w:val="0"/>
      <w:marRight w:val="0"/>
      <w:marTop w:val="0"/>
      <w:marBottom w:val="0"/>
      <w:divBdr>
        <w:top w:val="none" w:sz="0" w:space="0" w:color="auto"/>
        <w:left w:val="none" w:sz="0" w:space="0" w:color="auto"/>
        <w:bottom w:val="none" w:sz="0" w:space="0" w:color="auto"/>
        <w:right w:val="none" w:sz="0" w:space="0" w:color="auto"/>
      </w:divBdr>
    </w:div>
    <w:div w:id="1304236312">
      <w:bodyDiv w:val="1"/>
      <w:marLeft w:val="0"/>
      <w:marRight w:val="0"/>
      <w:marTop w:val="0"/>
      <w:marBottom w:val="0"/>
      <w:divBdr>
        <w:top w:val="none" w:sz="0" w:space="0" w:color="auto"/>
        <w:left w:val="none" w:sz="0" w:space="0" w:color="auto"/>
        <w:bottom w:val="none" w:sz="0" w:space="0" w:color="auto"/>
        <w:right w:val="none" w:sz="0" w:space="0" w:color="auto"/>
      </w:divBdr>
    </w:div>
    <w:div w:id="1337414443">
      <w:bodyDiv w:val="1"/>
      <w:marLeft w:val="0"/>
      <w:marRight w:val="0"/>
      <w:marTop w:val="0"/>
      <w:marBottom w:val="0"/>
      <w:divBdr>
        <w:top w:val="none" w:sz="0" w:space="0" w:color="auto"/>
        <w:left w:val="none" w:sz="0" w:space="0" w:color="auto"/>
        <w:bottom w:val="none" w:sz="0" w:space="0" w:color="auto"/>
        <w:right w:val="none" w:sz="0" w:space="0" w:color="auto"/>
      </w:divBdr>
    </w:div>
    <w:div w:id="1371611269">
      <w:bodyDiv w:val="1"/>
      <w:marLeft w:val="0"/>
      <w:marRight w:val="0"/>
      <w:marTop w:val="0"/>
      <w:marBottom w:val="0"/>
      <w:divBdr>
        <w:top w:val="none" w:sz="0" w:space="0" w:color="auto"/>
        <w:left w:val="none" w:sz="0" w:space="0" w:color="auto"/>
        <w:bottom w:val="none" w:sz="0" w:space="0" w:color="auto"/>
        <w:right w:val="none" w:sz="0" w:space="0" w:color="auto"/>
      </w:divBdr>
    </w:div>
    <w:div w:id="1377970310">
      <w:bodyDiv w:val="1"/>
      <w:marLeft w:val="0"/>
      <w:marRight w:val="0"/>
      <w:marTop w:val="0"/>
      <w:marBottom w:val="0"/>
      <w:divBdr>
        <w:top w:val="none" w:sz="0" w:space="0" w:color="auto"/>
        <w:left w:val="none" w:sz="0" w:space="0" w:color="auto"/>
        <w:bottom w:val="none" w:sz="0" w:space="0" w:color="auto"/>
        <w:right w:val="none" w:sz="0" w:space="0" w:color="auto"/>
      </w:divBdr>
    </w:div>
    <w:div w:id="1379663999">
      <w:bodyDiv w:val="1"/>
      <w:marLeft w:val="0"/>
      <w:marRight w:val="0"/>
      <w:marTop w:val="0"/>
      <w:marBottom w:val="0"/>
      <w:divBdr>
        <w:top w:val="none" w:sz="0" w:space="0" w:color="auto"/>
        <w:left w:val="none" w:sz="0" w:space="0" w:color="auto"/>
        <w:bottom w:val="none" w:sz="0" w:space="0" w:color="auto"/>
        <w:right w:val="none" w:sz="0" w:space="0" w:color="auto"/>
      </w:divBdr>
    </w:div>
    <w:div w:id="1415392236">
      <w:bodyDiv w:val="1"/>
      <w:marLeft w:val="0"/>
      <w:marRight w:val="0"/>
      <w:marTop w:val="0"/>
      <w:marBottom w:val="0"/>
      <w:divBdr>
        <w:top w:val="none" w:sz="0" w:space="0" w:color="auto"/>
        <w:left w:val="none" w:sz="0" w:space="0" w:color="auto"/>
        <w:bottom w:val="none" w:sz="0" w:space="0" w:color="auto"/>
        <w:right w:val="none" w:sz="0" w:space="0" w:color="auto"/>
      </w:divBdr>
    </w:div>
    <w:div w:id="1497725576">
      <w:bodyDiv w:val="1"/>
      <w:marLeft w:val="0"/>
      <w:marRight w:val="0"/>
      <w:marTop w:val="0"/>
      <w:marBottom w:val="0"/>
      <w:divBdr>
        <w:top w:val="none" w:sz="0" w:space="0" w:color="auto"/>
        <w:left w:val="none" w:sz="0" w:space="0" w:color="auto"/>
        <w:bottom w:val="none" w:sz="0" w:space="0" w:color="auto"/>
        <w:right w:val="none" w:sz="0" w:space="0" w:color="auto"/>
      </w:divBdr>
    </w:div>
    <w:div w:id="1512600437">
      <w:bodyDiv w:val="1"/>
      <w:marLeft w:val="0"/>
      <w:marRight w:val="0"/>
      <w:marTop w:val="0"/>
      <w:marBottom w:val="0"/>
      <w:divBdr>
        <w:top w:val="none" w:sz="0" w:space="0" w:color="auto"/>
        <w:left w:val="none" w:sz="0" w:space="0" w:color="auto"/>
        <w:bottom w:val="none" w:sz="0" w:space="0" w:color="auto"/>
        <w:right w:val="none" w:sz="0" w:space="0" w:color="auto"/>
      </w:divBdr>
    </w:div>
    <w:div w:id="1566915253">
      <w:bodyDiv w:val="1"/>
      <w:marLeft w:val="0"/>
      <w:marRight w:val="0"/>
      <w:marTop w:val="0"/>
      <w:marBottom w:val="0"/>
      <w:divBdr>
        <w:top w:val="none" w:sz="0" w:space="0" w:color="auto"/>
        <w:left w:val="none" w:sz="0" w:space="0" w:color="auto"/>
        <w:bottom w:val="none" w:sz="0" w:space="0" w:color="auto"/>
        <w:right w:val="none" w:sz="0" w:space="0" w:color="auto"/>
      </w:divBdr>
    </w:div>
    <w:div w:id="1611086966">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21204447">
      <w:bodyDiv w:val="1"/>
      <w:marLeft w:val="0"/>
      <w:marRight w:val="0"/>
      <w:marTop w:val="0"/>
      <w:marBottom w:val="0"/>
      <w:divBdr>
        <w:top w:val="none" w:sz="0" w:space="0" w:color="auto"/>
        <w:left w:val="none" w:sz="0" w:space="0" w:color="auto"/>
        <w:bottom w:val="none" w:sz="0" w:space="0" w:color="auto"/>
        <w:right w:val="none" w:sz="0" w:space="0" w:color="auto"/>
      </w:divBdr>
    </w:div>
    <w:div w:id="1779566024">
      <w:bodyDiv w:val="1"/>
      <w:marLeft w:val="0"/>
      <w:marRight w:val="0"/>
      <w:marTop w:val="0"/>
      <w:marBottom w:val="0"/>
      <w:divBdr>
        <w:top w:val="none" w:sz="0" w:space="0" w:color="auto"/>
        <w:left w:val="none" w:sz="0" w:space="0" w:color="auto"/>
        <w:bottom w:val="none" w:sz="0" w:space="0" w:color="auto"/>
        <w:right w:val="none" w:sz="0" w:space="0" w:color="auto"/>
      </w:divBdr>
    </w:div>
    <w:div w:id="1804420673">
      <w:bodyDiv w:val="1"/>
      <w:marLeft w:val="0"/>
      <w:marRight w:val="0"/>
      <w:marTop w:val="0"/>
      <w:marBottom w:val="0"/>
      <w:divBdr>
        <w:top w:val="none" w:sz="0" w:space="0" w:color="auto"/>
        <w:left w:val="none" w:sz="0" w:space="0" w:color="auto"/>
        <w:bottom w:val="none" w:sz="0" w:space="0" w:color="auto"/>
        <w:right w:val="none" w:sz="0" w:space="0" w:color="auto"/>
      </w:divBdr>
    </w:div>
    <w:div w:id="1875464427">
      <w:bodyDiv w:val="1"/>
      <w:marLeft w:val="0"/>
      <w:marRight w:val="0"/>
      <w:marTop w:val="0"/>
      <w:marBottom w:val="0"/>
      <w:divBdr>
        <w:top w:val="none" w:sz="0" w:space="0" w:color="auto"/>
        <w:left w:val="none" w:sz="0" w:space="0" w:color="auto"/>
        <w:bottom w:val="none" w:sz="0" w:space="0" w:color="auto"/>
        <w:right w:val="none" w:sz="0" w:space="0" w:color="auto"/>
      </w:divBdr>
    </w:div>
    <w:div w:id="1886408985">
      <w:bodyDiv w:val="1"/>
      <w:marLeft w:val="0"/>
      <w:marRight w:val="0"/>
      <w:marTop w:val="0"/>
      <w:marBottom w:val="0"/>
      <w:divBdr>
        <w:top w:val="none" w:sz="0" w:space="0" w:color="auto"/>
        <w:left w:val="none" w:sz="0" w:space="0" w:color="auto"/>
        <w:bottom w:val="none" w:sz="0" w:space="0" w:color="auto"/>
        <w:right w:val="none" w:sz="0" w:space="0" w:color="auto"/>
      </w:divBdr>
    </w:div>
    <w:div w:id="1910144940">
      <w:bodyDiv w:val="1"/>
      <w:marLeft w:val="0"/>
      <w:marRight w:val="0"/>
      <w:marTop w:val="0"/>
      <w:marBottom w:val="0"/>
      <w:divBdr>
        <w:top w:val="none" w:sz="0" w:space="0" w:color="auto"/>
        <w:left w:val="none" w:sz="0" w:space="0" w:color="auto"/>
        <w:bottom w:val="none" w:sz="0" w:space="0" w:color="auto"/>
        <w:right w:val="none" w:sz="0" w:space="0" w:color="auto"/>
      </w:divBdr>
    </w:div>
    <w:div w:id="1910461405">
      <w:bodyDiv w:val="1"/>
      <w:marLeft w:val="0"/>
      <w:marRight w:val="0"/>
      <w:marTop w:val="0"/>
      <w:marBottom w:val="0"/>
      <w:divBdr>
        <w:top w:val="none" w:sz="0" w:space="0" w:color="auto"/>
        <w:left w:val="none" w:sz="0" w:space="0" w:color="auto"/>
        <w:bottom w:val="none" w:sz="0" w:space="0" w:color="auto"/>
        <w:right w:val="none" w:sz="0" w:space="0" w:color="auto"/>
      </w:divBdr>
    </w:div>
    <w:div w:id="1922136031">
      <w:bodyDiv w:val="1"/>
      <w:marLeft w:val="0"/>
      <w:marRight w:val="0"/>
      <w:marTop w:val="0"/>
      <w:marBottom w:val="0"/>
      <w:divBdr>
        <w:top w:val="none" w:sz="0" w:space="0" w:color="auto"/>
        <w:left w:val="none" w:sz="0" w:space="0" w:color="auto"/>
        <w:bottom w:val="none" w:sz="0" w:space="0" w:color="auto"/>
        <w:right w:val="none" w:sz="0" w:space="0" w:color="auto"/>
      </w:divBdr>
    </w:div>
    <w:div w:id="196260666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72074645">
      <w:bodyDiv w:val="1"/>
      <w:marLeft w:val="0"/>
      <w:marRight w:val="0"/>
      <w:marTop w:val="0"/>
      <w:marBottom w:val="0"/>
      <w:divBdr>
        <w:top w:val="none" w:sz="0" w:space="0" w:color="auto"/>
        <w:left w:val="none" w:sz="0" w:space="0" w:color="auto"/>
        <w:bottom w:val="none" w:sz="0" w:space="0" w:color="auto"/>
        <w:right w:val="none" w:sz="0" w:space="0" w:color="auto"/>
      </w:divBdr>
    </w:div>
    <w:div w:id="2092968415">
      <w:bodyDiv w:val="1"/>
      <w:marLeft w:val="0"/>
      <w:marRight w:val="0"/>
      <w:marTop w:val="0"/>
      <w:marBottom w:val="0"/>
      <w:divBdr>
        <w:top w:val="none" w:sz="0" w:space="0" w:color="auto"/>
        <w:left w:val="none" w:sz="0" w:space="0" w:color="auto"/>
        <w:bottom w:val="none" w:sz="0" w:space="0" w:color="auto"/>
        <w:right w:val="none" w:sz="0" w:space="0" w:color="auto"/>
      </w:divBdr>
    </w:div>
    <w:div w:id="2141802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emf"/><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image" Target="media/image8.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7" ma:contentTypeDescription="Create a new document." ma:contentTypeScope="" ma:versionID="f9b803ce311a2a3d741a27604359c90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5d64fc47216a4706b3d50543f567bd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D48CBB-0A87-4681-9AD9-0EB632BB7422}">
  <ds:schemaRefs>
    <ds:schemaRef ds:uri="http://schemas.microsoft.com/sharepoint/v3/contenttype/forms"/>
  </ds:schemaRefs>
</ds:datastoreItem>
</file>

<file path=customXml/itemProps2.xml><?xml version="1.0" encoding="utf-8"?>
<ds:datastoreItem xmlns:ds="http://schemas.openxmlformats.org/officeDocument/2006/customXml" ds:itemID="{6E0B8DE3-FD5E-4CC7-B669-D1F10BD3FE2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C93620E2-ACAE-4005-9DFE-22B085B910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901DC9-7C45-4D8B-AEAD-B84B676AC8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731</TotalTime>
  <Pages>14</Pages>
  <Words>3390</Words>
  <Characters>19240</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Thorsten Hertel (KEYS)</dc:creator>
  <cp:keywords/>
  <dc:description/>
  <cp:lastModifiedBy>Thorsten Hertel (KEYS)</cp:lastModifiedBy>
  <cp:revision>300</cp:revision>
  <dcterms:created xsi:type="dcterms:W3CDTF">2023-01-19T23:01:00Z</dcterms:created>
  <dcterms:modified xsi:type="dcterms:W3CDTF">2023-11-03T19:17:00Z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y fmtid="{D5CDD505-2E9C-101B-9397-08002B2CF9AE}" pid="3" name="MediaServiceImageTags">
    <vt:lpwstr/>
  </property>
</Properties>
</file>